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惊爆！名牌大学教授、博士竟用翻译式抄袭，终遭严惩大快人心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07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44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近日，学术界的一系列抄袭事件引发公众广泛关注。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月初，小红书用户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绿洲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爆料，西安交通大学副教授王某某在南京大学攻读博士学位期间，于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年在《世界哲学》发表的论文存在全文抄袭行为，除第一句外，均翻译自东欧学者克里斯蒂安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乔坎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年的英文论文。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西安交通大学经调查后发布通报，证实该情况属实，并解除了与王某某的聘用关系。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90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14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在这之前，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日，微信公众号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绝版好书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曾检举辽宁大学副教授崔杰翻译的《莎士比亚悲剧选集》涉嫌抄袭著名翻译家朱生豪的旧译，仅对部分用词和人名进行了修改。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广西师范大学出版社随即表态，该书翻译质量低下且涉嫌抄袭，已将其下架，并对已售出的书籍进行收回销毁。崔杰曾获得多项荣誉。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月，有网友发文指出，八年前苏州大学学生邵某的博士论文《清末留日学生与日本社会》抄袭日本学者酒井顺一郎的著作，只是调整了部分顺序。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日，苏州大学回应，认定邵某存在学术不端行为，撤销其博士学位并注销证书。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追溯到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日，上海《社会科学报》发表文章揭发北京大学教授、博导王铭铭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1998 </w:t>
      </w:r>
      <w:r>
        <w:rPr>
          <w:rStyle w:val="any"/>
          <w:rFonts w:ascii="PMingLiU" w:eastAsia="PMingLiU" w:hAnsi="PMingLiU" w:cs="PMingLiU"/>
          <w:spacing w:val="8"/>
        </w:rPr>
        <w:t>年出版的专著《想象的异邦》约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万字内容与美国人类学家哈维兰的《当代人类学》（中译本）一致。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北京大学宣布撤销王铭铭所有学术职务并将其开除，然而王铭铭不久后便被其他大学聘用继续担任博导、教授。他有着伦敦大学博士学历，并在多所高校进行过博士后研究，在人类学研究领域有一定专长。这些学术抄袭事件的频繁出现，反映出学术诚信建设亟待加强，各高校也需持续加大对学术不端行为的整治力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86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94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3&amp;sn=0d0d0c5015ecbb1d469a7ef2c8145b85&amp;chksm=8ea2e25cb5020feb1f55ef789a3cd26024ab179dd222e098e74547db5d94dec3746f94d935af&amp;scene=126&amp;sessionid=17433545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