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09:05:53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882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7 月 7 日，新乡医学院第一附属医院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ZhenYu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Blocking C-Raf alleviated high-dose small-volume radiation-induced epithelial mesenchymal transition in mice lung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74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42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6C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：不同实验条件之间的意外重叠。强度和放大倍数有所不同，但相同的结构清晰可见。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1682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745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https://pubpeer.com/publications/D9F029717FA51D2F8373B6792CF3E1#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7&amp;idx=1&amp;sn=dbd94c1c17a3c232f7eac30779dacac0&amp;chksm=c3fb1a3c3cbcafa025fb92dcd2af361ad8a66b1397facfe50dfcf250a20b007d35bd40fef34d&amp;scene=126&amp;sessionid=17433851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