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因图像重复，中国医科大学的论文被撤稿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33124203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8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81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0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Thoracic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TMEM107 inhibits EMT and invasion of NSCLC through regulating the Hedgehog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TMEM107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通过调节刺猬蛋白通路抑制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NSCLC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EMT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和侵袭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Huihui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Xueshan Qiu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邱雪杉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本研究得到了辽宁省教育厅辽宁省高校创新团队（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LC2015029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836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57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2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1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97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There appear to be some overlapping images in Figures 3i and 4e.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7823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86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665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57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上述文章于2020年10月29日在线发表于Wiley Online Library（wileyonlinelibrary.com），经作者、期刊主编Tateaki Naito以及John Wiley &amp; Sons Australia, Ltd.同意后已被撤回。此次撤回是在第三方提出图3i和图4e中存在图像重复问题后达成的协议。作者承认了这一错误，并指出图4e中不慎包含了图3i中A549细胞的si-TMEM07和pNC组的图像。因此，该文章必须被撤回。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https://pubpeer.com/publications/3EDD51EE26171B72C4373F2A48ECBC#2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https://pubmed.ncbi.nlm.nih.gov/33124203/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https://onlinelibrary.wiley.com/doi/10.1111/1759-7714.70032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87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480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80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3&amp;sn=027cdda74e60d6ab96ecab58d8b48c13&amp;chksm=c330f173df570ad576cff5c1910da814f27f29cda89e2e51c869364e6ee447c6858b2af8a406&amp;scene=126&amp;sessionid=17434036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