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大筛查发布</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提取小部分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！温州医科大学附属医院刘洁凡、孙维健、俞耀军等人论文存在图片重复！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2025-03-29 08:36:50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9631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1634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5078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2017年9月22日，温州医科大学附属第二医院&amp;温州医科大学附属第一医院在Molecular Medicine Reports (中科院三区 IF=3.4)期刊上在线发表题为</w:t>
      </w:r>
      <w:r>
        <w:rPr>
          <w:rStyle w:val="any"/>
          <w:rFonts w:ascii="Microsoft YaHei UI" w:eastAsia="Microsoft YaHei UI" w:hAnsi="Microsoft YaHei UI" w:cs="Microsoft YaHei UI"/>
          <w:b/>
          <w:bCs/>
          <w:i w:val="0"/>
          <w:iCs w:val="0"/>
          <w:color w:val="142256"/>
          <w:spacing w:val="9"/>
          <w:sz w:val="23"/>
          <w:szCs w:val="23"/>
          <w:shd w:val="clear" w:color="auto" w:fill="EEF0FF"/>
        </w:rPr>
        <w:t>"microRNA?372 inhibits proliferation and induces apoptosis in human breast cancer cells by directly targeting E2F1"</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(microRNA-372 通过直接靶向 E2F1 抑制人类乳腺癌细胞的增殖并诱导其凋亡)的论文。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第一作者：温州医科大学附属第二医院 Ya-Xin Zhao</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通讯作者：温州医科大学一医院 Jie-Fan Liu（音译 刘洁凡）</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本研究得到了温州市科学技术局基金（项目编号：Y20100257和Y20160403）、浙江省中医药管理局基金（项目编号：2009C520014）以及浙江省公益技术应用研究基金（项目编号：2015C33100）的支持。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09109" name=""/>
                    <pic:cNvPicPr>
                      <a:picLocks noChangeAspect="1"/>
                    </pic:cNvPicPr>
                  </pic:nvPicPr>
                  <pic:blipFill>
                    <a:blip xmlns:r="http://schemas.openxmlformats.org/officeDocument/2006/relationships" r:embed="rId9"/>
                    <a:stretch>
                      <a:fillRect/>
                    </a:stretch>
                  </pic:blipFill>
                  <pic:spPr>
                    <a:xfrm>
                      <a:off x="0" y="0"/>
                      <a:ext cx="5486400" cy="3881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11736"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486400" cy="3420428"/>
            <wp:docPr id="100006" name="" descr="浙江省温州医科大学附属第一医院-眼科验光 - 500度_您身边的配镜顾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85473" name=""/>
                    <pic:cNvPicPr>
                      <a:picLocks noChangeAspect="1"/>
                    </pic:cNvPicPr>
                  </pic:nvPicPr>
                  <pic:blipFill>
                    <a:blip xmlns:r="http://schemas.openxmlformats.org/officeDocument/2006/relationships" r:embed="rId11"/>
                    <a:stretch>
                      <a:fillRect/>
                    </a:stretch>
                  </pic:blipFill>
                  <pic:spPr>
                    <a:xfrm>
                      <a:off x="0" y="0"/>
                      <a:ext cx="5486400" cy="3420428"/>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7866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经过DataTwin检测，识别出两组图片（图2F和图4D）存在部分重复使用情况。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75408" name=""/>
                    <pic:cNvPicPr>
                      <a:picLocks noChangeAspect="1"/>
                    </pic:cNvPicPr>
                  </pic:nvPicPr>
                  <pic:blipFill>
                    <a:blip xmlns:r="http://schemas.openxmlformats.org/officeDocument/2006/relationships" r:embed="rId13"/>
                    <a:stretch>
                      <a:fillRect/>
                    </a:stretch>
                  </pic:blipFill>
                  <pic:spPr>
                    <a:xfrm>
                      <a:off x="0" y="0"/>
                      <a:ext cx="5486400" cy="77571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66480" name=""/>
                    <pic:cNvPicPr>
                      <a:picLocks noChangeAspect="1"/>
                    </pic:cNvPicPr>
                  </pic:nvPicPr>
                  <pic:blipFill>
                    <a:blip xmlns:r="http://schemas.openxmlformats.org/officeDocument/2006/relationships" r:embed="rId14"/>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30" w:right="330"/>
        <w:jc w:val="left"/>
        <w:rPr>
          <w:rStyle w:val="any"/>
          <w:rFonts w:ascii="Times New Roman" w:eastAsia="Times New Roman" w:hAnsi="Times New Roman" w:cs="Times New Roman"/>
          <w:color w:val="3E3E3E"/>
          <w:spacing w:val="9"/>
        </w:rPr>
      </w:pPr>
    </w:p>
    <w:p>
      <w:pPr>
        <w:spacing w:before="0" w:after="0"/>
        <w:ind w:left="330" w:right="330"/>
        <w:jc w:val="left"/>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762500" cy="56578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3691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b/>
          <w:bCs/>
          <w:color w:val="3E3E3E"/>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2018年3月28日，温州医科大学附属第二医院在Life Sciences(中科院二区 IF=5.9)期刊上在线发表题为</w:t>
      </w:r>
      <w:r>
        <w:rPr>
          <w:rStyle w:val="any"/>
          <w:rFonts w:ascii="Microsoft YaHei UI" w:eastAsia="Microsoft YaHei UI" w:hAnsi="Microsoft YaHei UI" w:cs="Microsoft YaHei UI"/>
          <w:b/>
          <w:bCs/>
          <w:i w:val="0"/>
          <w:iCs w:val="0"/>
          <w:color w:val="142256"/>
          <w:spacing w:val="9"/>
          <w:sz w:val="23"/>
          <w:szCs w:val="23"/>
          <w:shd w:val="clear" w:color="auto" w:fill="EEF0FF"/>
        </w:rPr>
        <w:t>"The silencing of replication protein A1 induced cell apoptosis via regulating Caspase 3"</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(沉默复制蛋白 A1 通过调节 Caspase 3 诱导细胞凋亡)的论文。</w:t>
      </w: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第一作者：温州医科大学附属第二医院 Zhu Yuesheng，Yi Yongdong，Bai Binglong</w:t>
      </w: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通讯作者：温州医科大学附属第二医院 Yu Yaojun（音译 俞耀军），Sun Weijian（音译 孙维建）</w:t>
      </w:r>
    </w:p>
    <w:p>
      <w:pP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本研究得到了温州医科大学第二附属医院及育英儿童医院科研中心与病理科的支持。</w:t>
      </w: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566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62169" name=""/>
                    <pic:cNvPicPr>
                      <a:picLocks noChangeAspect="1"/>
                    </pic:cNvPicPr>
                  </pic:nvPicPr>
                  <pic:blipFill>
                    <a:blip xmlns:r="http://schemas.openxmlformats.org/officeDocument/2006/relationships" r:embed="rId15"/>
                    <a:stretch>
                      <a:fillRect/>
                    </a:stretch>
                  </pic:blipFill>
                  <pic:spPr>
                    <a:xfrm>
                      <a:off x="0" y="0"/>
                      <a:ext cx="5486400" cy="3566160"/>
                    </a:xfrm>
                    <a:prstGeom prst="rect">
                      <a:avLst/>
                    </a:prstGeom>
                  </pic:spPr>
                </pic:pic>
              </a:graphicData>
            </a:graphic>
          </wp:inline>
        </w:drawing>
      </w:r>
    </w:p>
    <w:p>
      <w:pPr>
        <w:spacing w:before="0" w:line="360" w:lineRule="atLeast"/>
        <w:ind w:left="330" w:right="330" w:firstLine="0"/>
        <w:jc w:val="both"/>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657600"/>
            <wp:docPr id="100012"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94939"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ind w:left="330" w:right="330" w:firstLine="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322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60" w:lineRule="atLeast"/>
        <w:ind w:left="510" w:right="450" w:firstLine="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60" w:lineRule="atLeast"/>
        <w:ind w:left="330" w:right="330" w:firstLine="0"/>
        <w:jc w:val="both"/>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bCs/>
          <w:color w:val="3E3E3E"/>
          <w:spacing w:val="0"/>
          <w:sz w:val="21"/>
          <w:szCs w:val="21"/>
        </w:rPr>
        <w:t>#1 </w:t>
      </w:r>
      <w:r>
        <w:rPr>
          <w:rStyle w:val="any"/>
          <w:rFonts w:ascii="Microsoft YaHei UI" w:eastAsia="Microsoft YaHei UI" w:hAnsi="Microsoft YaHei UI" w:cs="Microsoft YaHei UI"/>
          <w:b w:val="0"/>
          <w:bCs w:val="0"/>
          <w:i w:val="0"/>
          <w:iCs w:val="0"/>
          <w:color w:val="3E3E3E"/>
          <w:spacing w:val="0"/>
          <w:sz w:val="21"/>
          <w:szCs w:val="21"/>
        </w:rPr>
        <w:t>经过DataTwin检测，识别出两组图片（图4A和图4C）存在部分重复使用情况。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71130" name=""/>
                    <pic:cNvPicPr>
                      <a:picLocks noChangeAspect="1"/>
                    </pic:cNvPicPr>
                  </pic:nvPicPr>
                  <pic:blipFill>
                    <a:blip xmlns:r="http://schemas.openxmlformats.org/officeDocument/2006/relationships" r:embed="rId16"/>
                    <a:stretch>
                      <a:fillRect/>
                    </a:stretch>
                  </pic:blipFill>
                  <pic:spPr>
                    <a:xfrm>
                      <a:off x="0" y="0"/>
                      <a:ext cx="5486400" cy="7757160"/>
                    </a:xfrm>
                    <a:prstGeom prst="rect">
                      <a:avLst/>
                    </a:prstGeom>
                  </pic:spPr>
                </pic:pic>
              </a:graphicData>
            </a:graphic>
          </wp:inline>
        </w:drawing>
      </w: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41920" name=""/>
                    <pic:cNvPicPr>
                      <a:picLocks noChangeAspect="1"/>
                    </pic:cNvPicPr>
                  </pic:nvPicPr>
                  <pic:blipFill>
                    <a:blip xmlns:r="http://schemas.openxmlformats.org/officeDocument/2006/relationships" r:embed="rId17"/>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60" w:right="360" w:firstLine="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00" w:right="300"/>
        <w:jc w:val="left"/>
        <w:rPr>
          <w:rStyle w:val="any"/>
          <w:rFonts w:ascii="Times New Roman" w:eastAsia="Times New Roman" w:hAnsi="Times New Roman" w:cs="Times New Roman"/>
          <w:color w:val="000000"/>
          <w:spacing w:val="9"/>
        </w:rPr>
      </w:pPr>
    </w:p>
    <w:p>
      <w:pPr>
        <w:spacing w:after="150" w:line="384" w:lineRule="atLeast"/>
        <w:ind w:left="300" w:right="300"/>
        <w:jc w:val="left"/>
        <w:rPr>
          <w:rStyle w:val="any"/>
          <w:rFonts w:ascii="Times New Roman" w:eastAsia="Times New Roman" w:hAnsi="Times New Roman" w:cs="Times New Roman"/>
          <w:color w:val="000000"/>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spacing w:before="0" w:after="0" w:line="384" w:lineRule="atLeast"/>
        <w:ind w:left="450" w:right="300" w:firstLine="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https://www.spandidos-publications.com/10.3892/mmr.2017.7591</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https://www.sciencedirect.com/science/article/abs/pii/S0024320518301747?via%3Dihub</w:t>
      </w:r>
    </w:p>
    <w:p>
      <w:pPr>
        <w:spacing w:before="0" w:after="0" w:line="384" w:lineRule="atLeast"/>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4183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70919"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42889"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3.emf" /><Relationship Id="rId34" Type="http://schemas.openxmlformats.org/officeDocument/2006/relationships/image" Target="media/image14.jpeg" /><Relationship Id="rId35" Type="http://schemas.openxmlformats.org/officeDocument/2006/relationships/styles" Target="styles.xml" /><Relationship Id="rId4" Type="http://schemas.openxmlformats.org/officeDocument/2006/relationships/hyperlink" Target="https://mp.weixin.qq.com/s?__biz=MzkzNjYxMTEzMA==&amp;mid=2247531139&amp;idx=2&amp;sn=fcd830e93ae3b5e31cd6bb824dcf9fd0&amp;chksm=c36bb48ed56969f77710059d34eb2644571c706730a77ec275dfed8521b9b44a6217babbc98f&amp;scene=126&amp;sessionid=174335380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