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西南医科大学附属医院江涌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彭建华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尹世刚的论文重复使用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08:50:06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6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50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41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2024年8月28日，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Experimental Neurology(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IF=4.6)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S100A8 regulates autophagy-dependent ferroptosis in microglia after experimental subarachnoid hemorrhage"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S100A8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调控实验性蛛网膜下腔出血后小胶质细胞的自噬依赖性铁蛋白沉积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Qianke Tao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Xiancheng Qiu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Jianhua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彭建华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Jiang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江涌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Shigang Yin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尹世刚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本项工作得到了以下基金的支持：中国科学技术协会青年精英科学家赞助计划（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YESS20200178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81971132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）；四川省科技计划（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2021ZYD0106, 2021ZYD0091, 2021031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）；泸州市政府与西南医科大学战略合作项目及西南医科大学项目（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2021LZXNYD-P01, 2021ZKZD013, 2020ZRQNB072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）；以及泸州市科技计划（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2020-RCM-68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0858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95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890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2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2f和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4a使用相同的内参条带（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β-actin）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24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https://www.sciencedirect.com/science/article/abs/pii/S0014488622001960?via%3Dihub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605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42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78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089&amp;idx=1&amp;sn=de122d73fde6784063f0fb5397874199&amp;chksm=c37e1f0aee79b2c5cbe89d3150b5ea497728b65d66a6452d60703eadf7107eaca43d1274e47f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