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惊爆！海军军医大学附属长海医院泌尿外科论文陷质疑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10:25:00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03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28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2021年，来自海军军医大学附属长海医院泌尿外科的 Chengwu Xiao , Wei Zhang , Meimian Hua , Huan Chen , Bin Yang , Ye Wang , Qing Yang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BMC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TRIM27 interacts with Iκbα to promote the growth of human renal cancer cells through regulating the NF-κB pathway 的论文。该研究得到上海市泌尿系统疾病临床医学中心项目（编号：2017ZZ01005）和肿瘤及泌尿生殖系统疾病新药精准良好临床实践中心（编号：2017ZX09304030）的支持。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7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296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2025年3月，国际著名职业学术打假人Hoya camphorifolia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99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03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99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30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https://www.pubpeer.com/publications/1DF436969EE3DF836F7ED9F07B3F76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76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889&amp;idx=1&amp;sn=927152f29e048a70a0ed7f0b083ab22c&amp;chksm=c2813c8c0cce00f1decd703aeab7e56f4cc43e539a1b90e50b08c7740fbaa83a988622a3f70b&amp;scene=126&amp;sessionid=17433537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