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山东省立医院论文危机：蛋白条带与其他论文雷同，数据操纵受质疑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2025-03-29 07:00:53</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5546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65815" name=""/>
                    <pic:cNvPicPr>
                      <a:picLocks noChangeAspect="1"/>
                    </pic:cNvPicPr>
                  </pic:nvPicPr>
                  <pic:blipFill>
                    <a:blip xmlns:r="http://schemas.openxmlformats.org/officeDocument/2006/relationships" r:embed="rId6"/>
                    <a:stretch>
                      <a:fillRect/>
                    </a:stretch>
                  </pic:blipFill>
                  <pic:spPr>
                    <a:xfrm>
                      <a:off x="0" y="0"/>
                      <a:ext cx="5486400" cy="3255466"/>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2019年，主要分别来自山东大学附属山东省立医院药学部和山东大学附属山东省立医院骨科的 Peng Zhang , Fulin Tao , Qinghu Li , Shuai Wu , Baisheng Fu （通讯作者） , Ping Liu （通讯作者）在</w:t>
      </w:r>
      <w:r>
        <w:rPr>
          <w:rStyle w:val="any"/>
          <w:rFonts w:ascii="Microsoft YaHei UI" w:eastAsia="Microsoft YaHei UI" w:hAnsi="Microsoft YaHei UI" w:cs="Microsoft YaHei UI"/>
          <w:b w:val="0"/>
          <w:bCs w:val="0"/>
          <w:i w:val="0"/>
          <w:iCs w:val="0"/>
          <w:spacing w:val="9"/>
          <w:sz w:val="21"/>
          <w:szCs w:val="21"/>
        </w:rPr>
        <w:t>Journal of Biosciences 期刊发表了一篇题目为：</w:t>
      </w:r>
      <w:r>
        <w:rPr>
          <w:rStyle w:val="any"/>
          <w:rFonts w:ascii="Microsoft YaHei UI" w:eastAsia="Microsoft YaHei UI" w:hAnsi="Microsoft YaHei UI" w:cs="Microsoft YaHei UI"/>
          <w:b w:val="0"/>
          <w:bCs w:val="0"/>
          <w:i w:val="0"/>
          <w:iCs w:val="0"/>
          <w:spacing w:val="9"/>
          <w:sz w:val="21"/>
          <w:szCs w:val="21"/>
        </w:rPr>
        <w:t>5-Azacytidine and trichostatin A enhance the osteogenic differentiation of bone marrow mesenchymal stem cells isolated from steroid-induced avascular necrosis of the femoral head in rabbit 的论文。该研究得到了山东省自然科学基金（编号：ZR2013HM069）和山东省重点研发计划（2017GSF218089）的资助。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54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33214" name=""/>
                    <pic:cNvPicPr>
                      <a:picLocks noChangeAspect="1"/>
                    </pic:cNvPicPr>
                  </pic:nvPicPr>
                  <pic:blipFill>
                    <a:blip xmlns:r="http://schemas.openxmlformats.org/officeDocument/2006/relationships" r:embed="rId7"/>
                    <a:stretch>
                      <a:fillRect/>
                    </a:stretch>
                  </pic:blipFill>
                  <pic:spPr>
                    <a:xfrm>
                      <a:off x="0" y="0"/>
                      <a:ext cx="5486400" cy="345440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2025年3月，国际著名职业学术打假人Hoya camphorifolia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436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00436" name=""/>
                    <pic:cNvPicPr>
                      <a:picLocks noChangeAspect="1"/>
                    </pic:cNvPicPr>
                  </pic:nvPicPr>
                  <pic:blipFill>
                    <a:blip xmlns:r="http://schemas.openxmlformats.org/officeDocument/2006/relationships" r:embed="rId8"/>
                    <a:stretch>
                      <a:fillRect/>
                    </a:stretch>
                  </pic:blipFill>
                  <pic:spPr>
                    <a:xfrm>
                      <a:off x="0" y="0"/>
                      <a:ext cx="5486400" cy="4043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https://www.pubpeer.org/publications/CB8725FC03AD1D098C77AA7469C1F1#1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45650"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1834&amp;idx=1&amp;sn=782237950377f9c7be1ba206500fcb00&amp;chksm=c21c1838bfcc6c0b880395085dbbe59d644fc5daadef7c71989535bb2c5e255acf067e28bd1b&amp;scene=126&amp;sessionid=174335376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