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965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缺氧诱导因子 1α （HIF-1α） 和血管内皮生长因子 （VEGF） 在血管生成和肿瘤生长中起重要作用。丹参酮 IIA （T2A） 是一种新型抗血管生成剂，具有很好的抗肿瘤作用;然而，T2A 抗血管生成作用的分子机制仍不清楚。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陆军军医大学的 Li Guobing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Tanshinone IIA inhibits HIF-1α and VEGF expression in breast cancer cells via mTOR/p70S6K/RPS6/4E-BP1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该研究结果表明，T2A 通过抑制 HIF-1α 和 VEGF 抑制裸鼠人乳腺癌异种移植物的血管生成和生长。我们的研究为人类乳腺癌的治疗提供了新的视角和潜在的靶点。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69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46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发表后，人们对图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中所示的结果提出了担忧。具体说来：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在多个检测组合中，单个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检测组合中的两个或多个泳道看起来彼此相似，包括：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NE HIF-1β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WCE 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NE HIF-1β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WCE HIF-2α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[ 35 S]HIF-1α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[ 35 S]HIF-1α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mTOR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p-p70S6K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Thr421/Ser424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p-p70S6K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Thr389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p70S6K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p-4E-BP1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Thr37/46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4E-BP1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p-mTOR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p-p70S6K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β-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肌动蛋白面板中。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NE 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面板看起来与图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NE 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面板相似，尽管代表了不同的实验条件。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WCE 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泳道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8-10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看起来与图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3B [ 35 S]HIF-1α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常氧泳道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4-6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所示的面板似乎存在多个垂直不连续性。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通讯作者表示，上述蛋白质印迹面板没有拼接，但指出在图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NE HIF-1α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面板的制备过程中出现了错误，他们为该面板提供了替换图像。他们指出，上面列出的已发布检测组合的大多数原始印迹图像现在不可用。在没有基础数据的情况下，问题就无法解决。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通讯作者还发现了一个问题，即图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中报告的肿瘤体积超过了国际公认的动物福利标准，尽管他们指出，在发表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时，中国没有关于小鼠伦理肿瘤体积终点的法规。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鉴于上述未解决的问题，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通知该期刊，所有作者都不同意撤稿。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TZ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JZ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YC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没有直接响应或无法联系到。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https://journals.plos.org/plosone/article?id=10.1371/journal.pone.0321151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974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524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183&amp;idx=4&amp;sn=0a323ffa73d1ef42ff27da400b966767&amp;chksm=cf0e74c7e8fba1a75eef24cebdae76483128082cb789deeb10a633cc3d8c85b0db56666bc00d&amp;scene=126&amp;sessionid=174335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