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分期刊的文章被撤回，主要原因是伦理批准受到质疑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75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菌株 FF7 T 是从一名患有盆腔腹膜炎的 44 岁女性的腹膜液中分离出来的。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4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艾克斯-马赛大学的Cheikh Ibrahima Lo等人在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Environmental microbiome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（IF=6.3）杂志在线发表题为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High-quality draft genome sequence and description of Haemophilus massiliensis sp. nov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该研究结果表明，根据这些数据，我们建议创建 Haemophilus massiliensis sp. nov.以菌株 FF7 T （= CSUR P859 = DSM 28247） 为类型菌株。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主要原因是伦理批准受到质疑。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46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56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主编撤回了这篇论文，因为作者无法提供证据证明适当的伦理委员会批准了这篇文章。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本文发表时，该杂志被称为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Standards in Genomic Sciences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出版商无法确认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Bissoume Sambe-Ba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的当前联系方式。其余作者没有回复出版商关于此次撤稿的信函。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https://environmentalmicrobiome.biomedcentral.com/articles/10.1186/s40793-025-00692-8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42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73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6&amp;sn=2f4d80a9955ea17875397c58df6547d3&amp;chksm=cf294948677446c8f09f414dabd6d3130420227caded95559180805d1115e86cacb0995a423b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