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图像数据有许多重叠区域！蚌埠医学院与苏州大学附属第一医院合作研究遭质疑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2025-03-23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British Journal of Cancer (2014)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"Antitumour activity of the recombination polypeptide GST-NT21MP is mediated by inhibition of CXCR4 pathway in breast cancer“</w:t>
      </w:r>
      <w:r>
        <w:rPr>
          <w:rStyle w:val="any"/>
          <w:rFonts w:ascii="PMingLiU" w:eastAsia="PMingLiU" w:hAnsi="PMingLiU" w:cs="PMingLiU"/>
          <w:spacing w:val="8"/>
          <w:kern w:val="36"/>
          <w:sz w:val="24"/>
          <w:szCs w:val="24"/>
        </w:rPr>
        <w:t>重组多肽</w:t>
      </w:r>
      <w:r>
        <w:rPr>
          <w:rStyle w:val="any"/>
          <w:rFonts w:ascii="Times New Roman" w:eastAsia="Times New Roman" w:hAnsi="Times New Roman" w:cs="Times New Roman"/>
          <w:spacing w:val="8"/>
          <w:kern w:val="36"/>
          <w:sz w:val="24"/>
          <w:szCs w:val="24"/>
        </w:rPr>
        <w:t xml:space="preserve"> GST-NT21MP </w:t>
      </w:r>
      <w:r>
        <w:rPr>
          <w:rStyle w:val="any"/>
          <w:rFonts w:ascii="PMingLiU" w:eastAsia="PMingLiU" w:hAnsi="PMingLiU" w:cs="PMingLiU"/>
          <w:spacing w:val="8"/>
          <w:kern w:val="36"/>
          <w:sz w:val="24"/>
          <w:szCs w:val="24"/>
        </w:rPr>
        <w:t>的抗肿瘤活性是通过抑制乳腺癌中的</w:t>
      </w:r>
      <w:r>
        <w:rPr>
          <w:rStyle w:val="any"/>
          <w:rFonts w:ascii="Times New Roman" w:eastAsia="Times New Roman" w:hAnsi="Times New Roman" w:cs="Times New Roman"/>
          <w:spacing w:val="8"/>
          <w:kern w:val="36"/>
          <w:sz w:val="24"/>
          <w:szCs w:val="24"/>
        </w:rPr>
        <w:t xml:space="preserve"> CXCR4 </w:t>
      </w:r>
      <w:r>
        <w:rPr>
          <w:rStyle w:val="any"/>
          <w:rFonts w:ascii="PMingLiU" w:eastAsia="PMingLiU" w:hAnsi="PMingLiU" w:cs="PMingLiU"/>
          <w:spacing w:val="8"/>
          <w:kern w:val="36"/>
          <w:sz w:val="24"/>
          <w:szCs w:val="24"/>
        </w:rPr>
        <w:t>通路来介导的（</w:t>
      </w:r>
      <w:r>
        <w:rPr>
          <w:rStyle w:val="any"/>
          <w:rFonts w:ascii="Times New Roman" w:eastAsia="Times New Roman" w:hAnsi="Times New Roman" w:cs="Times New Roman"/>
          <w:spacing w:val="8"/>
          <w:kern w:val="36"/>
          <w:sz w:val="24"/>
          <w:szCs w:val="24"/>
        </w:rPr>
        <w:t>doi: 10.1038/bjc.2014.1</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Sholto David</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本文图</w:t>
      </w:r>
      <w:r>
        <w:rPr>
          <w:rStyle w:val="any"/>
          <w:rFonts w:ascii="Times New Roman" w:eastAsia="Times New Roman" w:hAnsi="Times New Roman" w:cs="Times New Roman"/>
          <w:spacing w:val="8"/>
          <w:kern w:val="36"/>
          <w:sz w:val="24"/>
          <w:szCs w:val="24"/>
        </w:rPr>
        <w:t xml:space="preserve"> 3</w:t>
      </w:r>
      <w:r>
        <w:rPr>
          <w:rStyle w:val="any"/>
          <w:rFonts w:ascii="PMingLiU" w:eastAsia="PMingLiU" w:hAnsi="PMingLiU" w:cs="PMingLiU"/>
          <w:spacing w:val="8"/>
          <w:kern w:val="36"/>
          <w:sz w:val="24"/>
          <w:szCs w:val="24"/>
        </w:rPr>
        <w:t>：有许多重叠区域</w:t>
      </w:r>
      <w:r>
        <w:rPr>
          <w:rStyle w:val="any"/>
          <w:rFonts w:ascii="PMingLiU" w:eastAsia="PMingLiU" w:hAnsi="PMingLiU" w:cs="PMingLiU"/>
          <w:b w:val="0"/>
          <w:bCs w:val="0"/>
          <w:spacing w:val="8"/>
          <w:kern w:val="36"/>
          <w:sz w:val="24"/>
          <w:szCs w:val="24"/>
        </w:rPr>
        <w:t>。该论文由来自蚌埠医学院生物化学与分子生物学教研室；蚌埠医学院临床检验与诊断实验中心；蚌埠市中心医院肿瘤科；蚌埠医学院第一附属医院肿瘤内科；哈佛医学院贝斯以色列女执事医疗中心病理学系；苏州大学附属第一医院江苏省血液学研究所唐仲英血液学中心的作者</w:t>
      </w:r>
      <w:r>
        <w:rPr>
          <w:rStyle w:val="any"/>
          <w:rFonts w:ascii="Times New Roman" w:eastAsia="Times New Roman" w:hAnsi="Times New Roman" w:cs="Times New Roman"/>
          <w:spacing w:val="8"/>
          <w:kern w:val="36"/>
          <w:sz w:val="24"/>
          <w:szCs w:val="24"/>
        </w:rPr>
        <w:t>Q Yang , F Zhang , Y Ding , J Huang , S Chen , Q Wu , Z Wang , Z Wang , C Chen</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Z Wang</w:t>
      </w:r>
      <w:r>
        <w:rPr>
          <w:rStyle w:val="any"/>
          <w:rFonts w:ascii="PMingLiU" w:eastAsia="PMingLiU" w:hAnsi="PMingLiU" w:cs="PMingLiU"/>
          <w:b/>
          <w:bCs/>
          <w:spacing w:val="8"/>
        </w:rPr>
        <w:t>（哈佛医学院贝斯以色列女执事医疗中心病理学系</w:t>
      </w:r>
      <w:r>
        <w:rPr>
          <w:rStyle w:val="any"/>
          <w:rFonts w:ascii="Times New Roman" w:eastAsia="Times New Roman" w:hAnsi="Times New Roman" w:cs="Times New Roman"/>
          <w:b/>
          <w:bCs/>
          <w:spacing w:val="8"/>
        </w:rPr>
        <w:t>&amp;</w:t>
      </w:r>
      <w:r>
        <w:rPr>
          <w:rStyle w:val="any"/>
          <w:rFonts w:ascii="PMingLiU" w:eastAsia="PMingLiU" w:hAnsi="PMingLiU" w:cs="PMingLiU"/>
          <w:b/>
          <w:bCs/>
          <w:spacing w:val="8"/>
        </w:rPr>
        <w:t>苏州大学附属第一医院江苏省血液学研究所唐仲英血液学中心）</w:t>
      </w:r>
      <w:r>
        <w:rPr>
          <w:rStyle w:val="any"/>
          <w:rFonts w:ascii="Times New Roman" w:eastAsia="Times New Roman" w:hAnsi="Times New Roman" w:cs="Times New Roman"/>
          <w:b/>
          <w:bCs/>
          <w:spacing w:val="8"/>
        </w:rPr>
        <w:t>C Chen</w:t>
      </w:r>
      <w:r>
        <w:rPr>
          <w:rStyle w:val="any"/>
          <w:rFonts w:ascii="PMingLiU" w:eastAsia="PMingLiU" w:hAnsi="PMingLiU" w:cs="PMingLiU"/>
          <w:b/>
          <w:bCs/>
          <w:spacing w:val="8"/>
        </w:rPr>
        <w:t>（蚌埠医学院生物化学与分子生物学教研室）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974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34315" name=""/>
                    <pic:cNvPicPr>
                      <a:picLocks noChangeAspect="1"/>
                    </pic:cNvPicPr>
                  </pic:nvPicPr>
                  <pic:blipFill>
                    <a:blip xmlns:r="http://schemas.openxmlformats.org/officeDocument/2006/relationships" r:embed="rId6"/>
                    <a:stretch>
                      <a:fillRect/>
                    </a:stretch>
                  </pic:blipFill>
                  <pic:spPr>
                    <a:xfrm>
                      <a:off x="0" y="0"/>
                      <a:ext cx="5486400" cy="4597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René Aquarius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3</w:t>
      </w:r>
      <w:r>
        <w:rPr>
          <w:rStyle w:val="any"/>
          <w:rFonts w:ascii="PMingLiU" w:eastAsia="PMingLiU" w:hAnsi="PMingLiU" w:cs="PMingLiU"/>
          <w:spacing w:val="8"/>
        </w:rPr>
        <w:t>：有许多重叠区域。由</w:t>
      </w:r>
      <w:r>
        <w:rPr>
          <w:rStyle w:val="any"/>
          <w:rFonts w:ascii="Times New Roman" w:eastAsia="Times New Roman" w:hAnsi="Times New Roman" w:cs="Times New Roman"/>
          <w:spacing w:val="8"/>
        </w:rPr>
        <w:t>ImageTwin.ai</w:t>
      </w:r>
      <w:r>
        <w:rPr>
          <w:rStyle w:val="any"/>
          <w:rFonts w:ascii="PMingLiU" w:eastAsia="PMingLiU" w:hAnsi="PMingLiU" w:cs="PMingLiU"/>
          <w:spacing w:val="8"/>
        </w:rPr>
        <w:t>用彩色矩形标识和注释。请作者检查并评论？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未标明旋转。</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5247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74026" name=""/>
                    <pic:cNvPicPr>
                      <a:picLocks noChangeAspect="1"/>
                    </pic:cNvPicPr>
                  </pic:nvPicPr>
                  <pic:blipFill>
                    <a:blip xmlns:r="http://schemas.openxmlformats.org/officeDocument/2006/relationships" r:embed="rId7"/>
                    <a:stretch>
                      <a:fillRect/>
                    </a:stretch>
                  </pic:blipFill>
                  <pic:spPr>
                    <a:xfrm>
                      <a:off x="0" y="0"/>
                      <a:ext cx="5505450" cy="7524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另请参</w:t>
      </w:r>
      <w:r>
        <w:rPr>
          <w:rStyle w:val="any"/>
          <w:rFonts w:ascii="PMingLiU" w:eastAsia="PMingLiU" w:hAnsi="PMingLiU" w:cs="PMingLiU"/>
          <w:b/>
          <w:bCs/>
          <w:spacing w:val="8"/>
        </w:rPr>
        <w:t>见图</w:t>
      </w:r>
      <w:r>
        <w:rPr>
          <w:rStyle w:val="any"/>
          <w:rFonts w:ascii="Times New Roman" w:eastAsia="Times New Roman" w:hAnsi="Times New Roman" w:cs="Times New Roman"/>
          <w:b/>
          <w:bCs/>
          <w:spacing w:val="8"/>
        </w:rPr>
        <w:t xml:space="preserve"> 1</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051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05283" name=""/>
                    <pic:cNvPicPr>
                      <a:picLocks noChangeAspect="1"/>
                    </pic:cNvPicPr>
                  </pic:nvPicPr>
                  <pic:blipFill>
                    <a:blip xmlns:r="http://schemas.openxmlformats.org/officeDocument/2006/relationships" r:embed="rId8"/>
                    <a:stretch>
                      <a:fillRect/>
                    </a:stretch>
                  </pic:blipFill>
                  <pic:spPr>
                    <a:xfrm>
                      <a:off x="0" y="0"/>
                      <a:ext cx="5486400" cy="40805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5</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648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4668" name=""/>
                    <pic:cNvPicPr>
                      <a:picLocks noChangeAspect="1"/>
                    </pic:cNvPicPr>
                  </pic:nvPicPr>
                  <pic:blipFill>
                    <a:blip xmlns:r="http://schemas.openxmlformats.org/officeDocument/2006/relationships" r:embed="rId9"/>
                    <a:stretch>
                      <a:fillRect/>
                    </a:stretch>
                  </pic:blipFill>
                  <pic:spPr>
                    <a:xfrm>
                      <a:off x="0" y="0"/>
                      <a:ext cx="5486400" cy="47648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https://pmc.ncbi.nlm.nih.gov/articles/PMC3950870/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https://pubpeer.com/publications/BC8540D5012BA10C29472827354B03#3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蚌埠医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蚌埠医学院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10730372346249223"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924&amp;idx=2&amp;sn=9ebb772b370cc37fc929a02aa81de2b9&amp;chksm=c23d3ac4177b2b39a8f12ff0a8638972d28dc42af9a00eeb150782a145e835b9533ce97449dd&amp;scene=126&amp;sessionid=174335387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