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某三甲医院口腔颌面外科：国自然资助论文因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处图片重复引发强烈质疑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10:48:41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广西医科大学附属武鸣医院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 2.5000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“LncRNA-IUR Sponges miR-24 to Upregulate P53 in Laryngeal Squamous Cell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第一作者：广西医科大学附属武鸣医院的Cen Wei，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通讯作者：广西医科大学口腔医学院的Xun Wu，广西医科大学附属武鸣医院的Guangyao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该研究共受2项基金支持：中国口腔学会西医口腔临床研究基金项目（批准号：CSA-W2018-06），国家自然科学基金（批准号81360407）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6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99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0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6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1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74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https://pubpeer.com/publications/3313D2A1657641477270D6386B0CE3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7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94&amp;idx=1&amp;sn=ec77d5a1622ab6a8c33227b30dfedaa4&amp;chksm=c23558d358f858be455a60298a7c956a399aa21cc3002d15141ce053e9669e1f3400564f16d9&amp;scene=126&amp;sessionid=17433543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