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河北医科大学三院论文因图片重复引关注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22:42:48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近日，发表在《Neurochemical Research》（神经化学研究）期刊上的一篇题为 “taVNS Alleviates Sevoflurane-Induced Cognitive Dysfunction in Aged Rats Via Activating Basal Forebrain Cholinergic Neurons” 的论文因图片重复问题引发关注。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该论文发表于 2023 年 2 月，第一作者为来自河北医科大学第三医院麻醉科的 Qi Zhou，通讯作者为来自同一科室的 Qiujun Wang 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41249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472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4226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930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27127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9172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</w:rPr>
        <w:t>针对所提出的质疑，尚未见到作者在www.pubpeer.com上的回应内容。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https://pubpeer.com/publications/10E10D1623DB80D7FEB4120A88091C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88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8655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8337&amp;idx=1&amp;sn=17c3d703c796f58b810924db35ede7a3&amp;chksm=c2951bc9f78807acdd2c89e6758be1a6d64aeed3c8dafd93c797e702b237734d37f7e7f45fce&amp;scene=126&amp;sessionid=17433543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