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中国科学院上海药物研究所高分研究成果遭遇信任危机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21:20:30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411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83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2021年7月，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上海中医药大学中药学院，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德克萨斯大学达拉斯分校，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中国科学院上海药物研究所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Acta Pharmaceutica Sinica B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（IF：14.7）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upregulated intestinal folate transporters direct the uptake of ligand-modified nanoparticles for enhanced oral insulin delivery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上调的肠道叶酸转运体引导配体修饰的纳米颗粒的吸收，从而增强口服胰岛素的给药效果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作者感谢国家自然科学基金委（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NSFC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81773651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82025032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81803445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）、国家自然科学基金委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-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中国科学院自然科学基金、国家重点研发计划（编号：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2020YFE0201700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）和中国科学院重大国际联合研究项目（编号：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153631KYSB20190020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10.1016/j.apsb.2021.07.024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上海中医药大学中药学院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Rui Wang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（音译：王瑞）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德克萨斯大学达拉斯分校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Xiuying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中国科学院上海药物研究所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Yong Gan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（音译：甘勇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)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537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084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Garcinia livingstonei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中似乎有图像重复，如红色方框所示，相同的区域代表两种不同的实验条件。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503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556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https://pubpeer.com/publications/18A9E56653153313BDDE6C2330469E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60&amp;idx=2&amp;sn=9360ca3aafd36d5d3d5f30184ccdd8ec&amp;chksm=c04fb0576448d3a87e92146e1331d4fea83db123a94d440554e05be6021b213336c4c02d6e42&amp;scene=126&amp;sessionid=17433541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