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数据存疑？北京大学中国药物依赖性研究所，北京大学第三医院合作研究引争议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2025-03-29 11:32:23</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87343"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4732"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2022年11月，</w:t>
      </w:r>
      <w:r>
        <w:rPr>
          <w:rStyle w:val="any"/>
          <w:rFonts w:ascii="默认字体" w:eastAsia="默认字体" w:hAnsi="默认字体" w:cs="默认字体"/>
          <w:b/>
          <w:bCs/>
          <w:color w:val="000000"/>
          <w:spacing w:val="15"/>
          <w:sz w:val="26"/>
          <w:szCs w:val="26"/>
        </w:rPr>
        <w:t>北京大学中国药物依赖性研究所，</w:t>
      </w:r>
      <w:r>
        <w:rPr>
          <w:rStyle w:val="any"/>
          <w:rFonts w:ascii="默认字体" w:eastAsia="默认字体" w:hAnsi="默认字体" w:cs="默认字体"/>
          <w:b/>
          <w:bCs/>
          <w:color w:val="000000"/>
          <w:spacing w:val="15"/>
          <w:sz w:val="26"/>
          <w:szCs w:val="26"/>
        </w:rPr>
        <w:t>北京大学第三医院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Scientific Reports</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Paeoniflorin drives the immunomodulatory effects of mesenchymal stem cells by regulating Th1/Th2 cytokines in oral lichen planus</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芍药苷通过调节口腔扁平苔藓中的Th1/Th2细胞因子，推动间充质干细胞的免疫调节作用</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本研究得到了国家自然科学基金（编号：</w:t>
      </w:r>
      <w:r>
        <w:rPr>
          <w:rStyle w:val="any"/>
          <w:rFonts w:ascii="Times New Roman" w:eastAsia="Times New Roman" w:hAnsi="Times New Roman" w:cs="Times New Roman"/>
          <w:color w:val="000000"/>
          <w:spacing w:val="15"/>
        </w:rPr>
        <w:t>81800983</w:t>
      </w:r>
      <w:r>
        <w:rPr>
          <w:rStyle w:val="any"/>
          <w:rFonts w:ascii="PMingLiU" w:eastAsia="PMingLiU" w:hAnsi="PMingLiU" w:cs="PMingLiU"/>
          <w:color w:val="000000"/>
          <w:spacing w:val="15"/>
        </w:rPr>
        <w:t>）、北京大学跨学科研究医学种子基金（编号：</w:t>
      </w:r>
      <w:r>
        <w:rPr>
          <w:rStyle w:val="any"/>
          <w:rFonts w:ascii="Times New Roman" w:eastAsia="Times New Roman" w:hAnsi="Times New Roman" w:cs="Times New Roman"/>
          <w:color w:val="000000"/>
          <w:spacing w:val="15"/>
        </w:rPr>
        <w:t>BMU2020MX022</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71006Y2337</w:t>
      </w:r>
      <w:r>
        <w:rPr>
          <w:rStyle w:val="any"/>
          <w:rFonts w:ascii="PMingLiU" w:eastAsia="PMingLiU" w:hAnsi="PMingLiU" w:cs="PMingLiU"/>
          <w:color w:val="000000"/>
          <w:spacing w:val="15"/>
        </w:rPr>
        <w:t>）、北京大学第三医院临床重点项目（编号：</w:t>
      </w:r>
      <w:r>
        <w:rPr>
          <w:rStyle w:val="any"/>
          <w:rFonts w:ascii="Times New Roman" w:eastAsia="Times New Roman" w:hAnsi="Times New Roman" w:cs="Times New Roman"/>
          <w:color w:val="000000"/>
          <w:spacing w:val="15"/>
        </w:rPr>
        <w:t>BYSYZD2019035</w:t>
      </w:r>
      <w:r>
        <w:rPr>
          <w:rStyle w:val="any"/>
          <w:rFonts w:ascii="PMingLiU" w:eastAsia="PMingLiU" w:hAnsi="PMingLiU" w:cs="PMingLiU"/>
          <w:color w:val="000000"/>
          <w:spacing w:val="15"/>
        </w:rPr>
        <w:t>）和中国科学院生态环境科学研究中心环境化学与生态毒理学国家重点实验室（</w:t>
      </w:r>
      <w:r>
        <w:rPr>
          <w:rStyle w:val="any"/>
          <w:rFonts w:ascii="Times New Roman" w:eastAsia="Times New Roman" w:hAnsi="Times New Roman" w:cs="Times New Roman"/>
          <w:color w:val="000000"/>
          <w:spacing w:val="15"/>
        </w:rPr>
        <w:t>KF2020-18</w:t>
      </w:r>
      <w:r>
        <w:rPr>
          <w:rStyle w:val="any"/>
          <w:rFonts w:ascii="PMingLiU" w:eastAsia="PMingLiU" w:hAnsi="PMingLiU" w:cs="PMingLiU"/>
          <w:color w:val="000000"/>
          <w:spacing w:val="15"/>
        </w:rPr>
        <w:t>）的资助。</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line="360" w:lineRule="atLeast"/>
        <w:ind w:left="720" w:right="720"/>
        <w:jc w:val="both"/>
        <w:rPr>
          <w:rStyle w:val="any"/>
          <w:rFonts w:ascii="Times New Roman" w:eastAsia="Times New Roman" w:hAnsi="Times New Roman" w:cs="Times New Roman"/>
          <w:color w:val="000000"/>
          <w:spacing w:val="15"/>
        </w:rPr>
      </w:pPr>
      <w:r>
        <w:rPr>
          <w:rStyle w:val="any"/>
          <w:rFonts w:ascii="Times New Roman" w:eastAsia="Times New Roman" w:hAnsi="Times New Roman" w:cs="Times New Roman"/>
          <w:color w:val="000000"/>
          <w:spacing w:val="15"/>
        </w:rPr>
        <w:t>doi: 10.1038/s41598-022-23158-0</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color w:val="000000"/>
          <w:spacing w:val="15"/>
          <w:sz w:val="26"/>
          <w:szCs w:val="26"/>
        </w:rPr>
        <w:t>北京大学第三医院</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0000"/>
          <w:spacing w:val="15"/>
          <w:sz w:val="26"/>
          <w:szCs w:val="26"/>
        </w:rPr>
        <w:t>Zhihui Zhang</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color w:val="000000"/>
          <w:spacing w:val="15"/>
          <w:sz w:val="26"/>
          <w:szCs w:val="26"/>
        </w:rPr>
        <w:t>北京大学第三医院</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0000"/>
          <w:spacing w:val="15"/>
          <w:sz w:val="26"/>
          <w:szCs w:val="26"/>
        </w:rPr>
        <w:t xml:space="preserve">Xiao Wang </w:t>
      </w:r>
      <w:r>
        <w:rPr>
          <w:rStyle w:val="any"/>
          <w:rFonts w:ascii="PMingLiU" w:eastAsia="PMingLiU" w:hAnsi="PMingLiU" w:cs="PMingLiU"/>
          <w:color w:val="000000"/>
          <w:spacing w:val="15"/>
          <w:sz w:val="26"/>
          <w:szCs w:val="26"/>
        </w:rPr>
        <w:t>（音译：王霄）</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b w:val="0"/>
          <w:bCs w:val="0"/>
          <w:color w:val="000000"/>
          <w:spacing w:val="15"/>
          <w:sz w:val="26"/>
          <w:szCs w:val="26"/>
        </w:rPr>
        <w:t>北京大学中国药物依赖性研究所</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Weili Zhu</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8171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616613" name=""/>
                    <pic:cNvPicPr>
                      <a:picLocks noChangeAspect="1"/>
                    </pic:cNvPicPr>
                  </pic:nvPicPr>
                  <pic:blipFill>
                    <a:blip xmlns:r="http://schemas.openxmlformats.org/officeDocument/2006/relationships" r:embed="rId8"/>
                    <a:stretch>
                      <a:fillRect/>
                    </a:stretch>
                  </pic:blipFill>
                  <pic:spPr>
                    <a:xfrm>
                      <a:off x="0" y="0"/>
                      <a:ext cx="5486400" cy="28171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Sholto David</w:t>
      </w:r>
      <w:r>
        <w:rPr>
          <w:rStyle w:val="any"/>
          <w:rFonts w:ascii="PMingLiU" w:eastAsia="PMingLiU" w:hAnsi="PMingLiU" w:cs="PMingLiU"/>
          <w:b/>
          <w:bCs/>
          <w:i w:val="0"/>
          <w:iCs w:val="0"/>
          <w:caps w:val="0"/>
          <w:color w:val="000000"/>
          <w:spacing w:val="15"/>
          <w:sz w:val="26"/>
          <w:szCs w:val="26"/>
          <w:shd w:val="clear" w:color="auto" w:fill="FFFFFF"/>
        </w:rPr>
        <w:t>在</w:t>
      </w:r>
      <w:r>
        <w:rPr>
          <w:rStyle w:val="any"/>
          <w:rFonts w:ascii="Arial" w:eastAsia="Arial" w:hAnsi="Arial" w:cs="Arial"/>
          <w:b/>
          <w:bCs/>
          <w:i w:val="0"/>
          <w:iCs w:val="0"/>
          <w:caps w:val="0"/>
          <w:color w:val="000000"/>
          <w:spacing w:val="15"/>
          <w:sz w:val="26"/>
          <w:szCs w:val="26"/>
          <w:shd w:val="clear" w:color="auto" w:fill="FFFFFF"/>
        </w:rPr>
        <w:t xml:space="preserve"> Pubpeer </w:t>
      </w:r>
      <w:r>
        <w:rPr>
          <w:rStyle w:val="any"/>
          <w:rFonts w:ascii="PMingLiU" w:eastAsia="PMingLiU" w:hAnsi="PMingLiU" w:cs="PMingLiU"/>
          <w:b/>
          <w:bCs/>
          <w:i w:val="0"/>
          <w:iCs w:val="0"/>
          <w:caps w:val="0"/>
          <w:color w:val="000000"/>
          <w:spacing w:val="15"/>
          <w:sz w:val="26"/>
          <w:szCs w:val="26"/>
          <w:shd w:val="clear" w:color="auto" w:fill="FFFFFF"/>
        </w:rPr>
        <w:t>论坛上发表评论：</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 xml:space="preserve"> 5</w:t>
      </w:r>
      <w:r>
        <w:rPr>
          <w:rStyle w:val="any"/>
          <w:rFonts w:ascii="PMingLiU" w:eastAsia="PMingLiU" w:hAnsi="PMingLiU" w:cs="PMingLiU"/>
          <w:color w:val="000000"/>
          <w:spacing w:val="15"/>
        </w:rPr>
        <w:t>：皮肤移植组和对照条件下的图像大多重叠。我添加了红色矩形，以显示我所指的位置。请作者核对并发表评论。</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504086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676989" name=""/>
                    <pic:cNvPicPr>
                      <a:picLocks noChangeAspect="1"/>
                    </pic:cNvPicPr>
                  </pic:nvPicPr>
                  <pic:blipFill>
                    <a:blip xmlns:r="http://schemas.openxmlformats.org/officeDocument/2006/relationships" r:embed="rId9"/>
                    <a:stretch>
                      <a:fillRect/>
                    </a:stretch>
                  </pic:blipFill>
                  <pic:spPr>
                    <a:xfrm>
                      <a:off x="0" y="0"/>
                      <a:ext cx="5486400" cy="50408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381625" cy="34290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05804" name=""/>
                    <pic:cNvPicPr>
                      <a:picLocks noChangeAspect="1"/>
                    </pic:cNvPicPr>
                  </pic:nvPicPr>
                  <pic:blipFill>
                    <a:blip xmlns:r="http://schemas.openxmlformats.org/officeDocument/2006/relationships" r:embed="rId10"/>
                    <a:stretch>
                      <a:fillRect/>
                    </a:stretch>
                  </pic:blipFill>
                  <pic:spPr>
                    <a:xfrm>
                      <a:off x="0" y="0"/>
                      <a:ext cx="5381625" cy="3429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38750" cy="34480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62117" name=""/>
                    <pic:cNvPicPr>
                      <a:picLocks noChangeAspect="1"/>
                    </pic:cNvPicPr>
                  </pic:nvPicPr>
                  <pic:blipFill>
                    <a:blip xmlns:r="http://schemas.openxmlformats.org/officeDocument/2006/relationships" r:embed="rId11"/>
                    <a:stretch>
                      <a:fillRect/>
                    </a:stretch>
                  </pic:blipFill>
                  <pic:spPr>
                    <a:xfrm>
                      <a:off x="0" y="0"/>
                      <a:ext cx="5238750" cy="3448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https://pubpeer.com/publications/8C9C77DE7E17FAFBD5C355AB63E086#1</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多图重复引质疑！中国药科大学基础医学与临床药学学院论文遭质疑</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震惊！武汉大学生命科学学院论文图片相似引学术造假质疑</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s?__biz=MzkyNTc2OTI4Mw==&amp;mid=2247484961&amp;idx=1&amp;sn=d8a51a591fb0c959e88bc92de949b52c&amp;scene=21" TargetMode="External" /><Relationship Id="rId13" Type="http://schemas.openxmlformats.org/officeDocument/2006/relationships/hyperlink" Target="https://mp.weixin.qq.com/s?__biz=MzkyNTc2OTI4Mw==&amp;mid=2247491231&amp;idx=1&amp;sn=bf06908b0e9e428754f6000aee228d8e&amp;scene=21" TargetMode="External" /><Relationship Id="rId14" Type="http://schemas.openxmlformats.org/officeDocument/2006/relationships/hyperlink" Target="https://mp.weixin.qq.com/s?__biz=MzkyNTc2OTI4Mw==&amp;mid=2247491958&amp;idx=4&amp;sn=01cabfd65e7e2affc2282eec9911ac88&amp;scene=21" TargetMode="External" /><Relationship Id="rId15" Type="http://schemas.openxmlformats.org/officeDocument/2006/relationships/hyperlink" Target="https://mp.weixin.qq.com/s?__biz=MzkyNTc2OTI4Mw==&amp;mid=2247491708&amp;idx=2&amp;sn=5338a9fdda1f2807a34fe1be499c78cf&amp;scene=21" TargetMode="External" /><Relationship Id="rId16" Type="http://schemas.openxmlformats.org/officeDocument/2006/relationships/hyperlink" Target="https://mp.weixin.qq.com/s?__biz=MzkyNTc2OTI4Mw==&amp;mid=2247491708&amp;idx=4&amp;sn=26431243b7daff632f8b30ce5296e5e1&amp;scene=21" TargetMode="Externa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2116&amp;idx=3&amp;sn=3a16961ce9ad54cb923932fb56721bc7&amp;chksm=c0b758df8c0372d707f653a8eda10bb35baa66793d4a5be7464950a853efa6d16929e4e1e3ab&amp;scene=126&amp;sessionid=174335410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