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一图多用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引争议！苏州大学苏州医学院与中山大学孙逸仙纪念医院合作论文被质疑学术不端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2025-03-28 11:36:44</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30915"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0901"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2021年2月，</w:t>
      </w:r>
      <w:r>
        <w:rPr>
          <w:rStyle w:val="any"/>
          <w:rFonts w:ascii="默认字体" w:eastAsia="默认字体" w:hAnsi="默认字体" w:cs="默认字体"/>
          <w:b/>
          <w:bCs/>
          <w:color w:val="000000"/>
          <w:spacing w:val="15"/>
          <w:sz w:val="26"/>
          <w:szCs w:val="26"/>
        </w:rPr>
        <w:t>苏州大学苏州医学院病理学系，</w:t>
      </w:r>
      <w:r>
        <w:rPr>
          <w:rStyle w:val="any"/>
          <w:rFonts w:ascii="默认字体" w:eastAsia="默认字体" w:hAnsi="默认字体" w:cs="默认字体"/>
          <w:b/>
          <w:bCs/>
          <w:color w:val="000000"/>
          <w:spacing w:val="15"/>
          <w:sz w:val="26"/>
          <w:szCs w:val="26"/>
        </w:rPr>
        <w:t>中山大学孙逸仙纪念医院病理科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Cellular and MolecularGastroenterology and Hepatology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Circadian Clock Disruption Suppresses PDL1</w:t>
      </w:r>
      <w:r>
        <w:rPr>
          <w:rStyle w:val="any"/>
          <w:rFonts w:ascii="Times New Roman" w:eastAsia="Times New Roman" w:hAnsi="Times New Roman" w:cs="Times New Roman"/>
          <w:color w:val="000000"/>
          <w:spacing w:val="15"/>
          <w:sz w:val="21"/>
          <w:szCs w:val="21"/>
          <w:vertAlign w:val="superscript"/>
        </w:rPr>
        <w:t>+</w:t>
      </w:r>
      <w:r>
        <w:rPr>
          <w:rStyle w:val="any"/>
          <w:rFonts w:ascii="Times New Roman" w:eastAsia="Times New Roman" w:hAnsi="Times New Roman" w:cs="Times New Roman"/>
          <w:color w:val="000000"/>
          <w:spacing w:val="15"/>
          <w:sz w:val="26"/>
          <w:szCs w:val="26"/>
        </w:rPr>
        <w:t> Intraepithelial B Cells in Experimental Colitis and Colitis-Associated Colorectal Cancer</w:t>
      </w:r>
      <w:r>
        <w:rPr>
          <w:rStyle w:val="any"/>
          <w:rFonts w:ascii="Times New Roman" w:eastAsia="Times New Roman" w:hAnsi="Times New Roman" w:cs="Times New Roman"/>
          <w:color w:val="000000"/>
          <w:spacing w:val="15"/>
          <w:sz w:val="26"/>
          <w:szCs w:val="26"/>
        </w:rPr>
        <w:t>”</w:t>
      </w:r>
      <w:r>
        <w:rPr>
          <w:rStyle w:val="any"/>
          <w:rFonts w:ascii="PMingLiU" w:eastAsia="PMingLiU" w:hAnsi="PMingLiU" w:cs="PMingLiU"/>
          <w:b/>
          <w:bCs/>
          <w:color w:val="000000"/>
          <w:spacing w:val="15"/>
          <w:sz w:val="26"/>
          <w:szCs w:val="26"/>
        </w:rPr>
        <w:t>昼夜节律紊乱抑制实验性结肠炎和结肠炎相关结直肠癌中的</w:t>
      </w:r>
      <w:r>
        <w:rPr>
          <w:rStyle w:val="any"/>
          <w:rFonts w:ascii="Times New Roman" w:eastAsia="Times New Roman" w:hAnsi="Times New Roman" w:cs="Times New Roman"/>
          <w:b/>
          <w:bCs/>
          <w:color w:val="000000"/>
          <w:spacing w:val="15"/>
          <w:sz w:val="26"/>
          <w:szCs w:val="26"/>
        </w:rPr>
        <w:t xml:space="preserve"> PDL1+ </w:t>
      </w:r>
      <w:r>
        <w:rPr>
          <w:rStyle w:val="any"/>
          <w:rFonts w:ascii="PMingLiU" w:eastAsia="PMingLiU" w:hAnsi="PMingLiU" w:cs="PMingLiU"/>
          <w:b/>
          <w:bCs/>
          <w:color w:val="000000"/>
          <w:spacing w:val="15"/>
          <w:sz w:val="26"/>
          <w:szCs w:val="26"/>
        </w:rPr>
        <w:t>上皮内</w:t>
      </w:r>
      <w:r>
        <w:rPr>
          <w:rStyle w:val="any"/>
          <w:rFonts w:ascii="Times New Roman" w:eastAsia="Times New Roman" w:hAnsi="Times New Roman" w:cs="Times New Roman"/>
          <w:b/>
          <w:bCs/>
          <w:color w:val="000000"/>
          <w:spacing w:val="15"/>
          <w:sz w:val="26"/>
          <w:szCs w:val="26"/>
        </w:rPr>
        <w:t xml:space="preserve"> B </w:t>
      </w:r>
      <w:r>
        <w:rPr>
          <w:rStyle w:val="any"/>
          <w:rFonts w:ascii="PMingLiU" w:eastAsia="PMingLiU" w:hAnsi="PMingLiU" w:cs="PMingLiU"/>
          <w:b/>
          <w:bCs/>
          <w:color w:val="000000"/>
          <w:spacing w:val="15"/>
          <w:sz w:val="26"/>
          <w:szCs w:val="26"/>
        </w:rPr>
        <w:t>细胞</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这项研究工作得到了国家重点研发计划（</w:t>
      </w:r>
      <w:r>
        <w:rPr>
          <w:rStyle w:val="any"/>
          <w:rFonts w:ascii="Times New Roman" w:eastAsia="Times New Roman" w:hAnsi="Times New Roman" w:cs="Times New Roman"/>
          <w:color w:val="000000"/>
          <w:spacing w:val="15"/>
        </w:rPr>
        <w:t>2019YFA0802400</w:t>
      </w:r>
      <w:r>
        <w:rPr>
          <w:rStyle w:val="any"/>
          <w:rFonts w:ascii="PMingLiU" w:eastAsia="PMingLiU" w:hAnsi="PMingLiU" w:cs="PMingLiU"/>
          <w:color w:val="000000"/>
          <w:spacing w:val="15"/>
        </w:rPr>
        <w:t>）、国家自然科学基金（</w:t>
      </w:r>
      <w:r>
        <w:rPr>
          <w:rStyle w:val="any"/>
          <w:rFonts w:ascii="Times New Roman" w:eastAsia="Times New Roman" w:hAnsi="Times New Roman" w:cs="Times New Roman"/>
          <w:color w:val="000000"/>
          <w:spacing w:val="15"/>
        </w:rPr>
        <w:t>81525020</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U1801282</w:t>
      </w:r>
      <w:r>
        <w:rPr>
          <w:rStyle w:val="any"/>
          <w:rFonts w:ascii="PMingLiU" w:eastAsia="PMingLiU" w:hAnsi="PMingLiU" w:cs="PMingLiU"/>
          <w:color w:val="000000"/>
          <w:spacing w:val="15"/>
        </w:rPr>
        <w:t>）和广州市科技计划项目（广州市健康医疗协同创新计划）（</w:t>
      </w:r>
      <w:r>
        <w:rPr>
          <w:rStyle w:val="any"/>
          <w:rFonts w:ascii="Times New Roman" w:eastAsia="Times New Roman" w:hAnsi="Times New Roman" w:cs="Times New Roman"/>
          <w:color w:val="000000"/>
          <w:spacing w:val="15"/>
        </w:rPr>
        <w:t>201803040019</w:t>
      </w:r>
      <w:r>
        <w:rPr>
          <w:rStyle w:val="any"/>
          <w:rFonts w:ascii="PMingLiU" w:eastAsia="PMingLiU" w:hAnsi="PMingLiU" w:cs="PMingLiU"/>
          <w:color w:val="000000"/>
          <w:spacing w:val="15"/>
        </w:rPr>
        <w:t>）的资助。本研究还得到了江苏省高等学校重点学科建设项目的资助。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Times New Roman" w:eastAsia="Times New Roman" w:hAnsi="Times New Roman" w:cs="Times New Roman"/>
          <w:color w:val="000000"/>
          <w:spacing w:val="15"/>
        </w:rPr>
        <w:t>doi: 10.1016/j.jcmgh.2021.02.008</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苏州大学苏州医学院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Jing-Lin Liu</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苏州大学苏州医学院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Tong Shen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val="0"/>
          <w:bCs w:val="0"/>
          <w:color w:val="000000"/>
          <w:spacing w:val="15"/>
          <w:sz w:val="26"/>
          <w:szCs w:val="26"/>
        </w:rPr>
        <w:t>中山大学孙逸仙纪念医院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Jian-Ming Li</w:t>
      </w:r>
      <w:r>
        <w:rPr>
          <w:rStyle w:val="any"/>
          <w:rFonts w:ascii="PMingLiU" w:eastAsia="PMingLiU" w:hAnsi="PMingLiU" w:cs="PMingLiU"/>
          <w:b w:val="0"/>
          <w:bCs w:val="0"/>
          <w:color w:val="000000"/>
          <w:spacing w:val="15"/>
          <w:sz w:val="26"/>
          <w:szCs w:val="26"/>
        </w:rPr>
        <w:t>（</w:t>
      </w:r>
      <w:r>
        <w:rPr>
          <w:rStyle w:val="any"/>
          <w:rFonts w:ascii="PMingLiU" w:eastAsia="PMingLiU" w:hAnsi="PMingLiU" w:cs="PMingLiU"/>
          <w:color w:val="000000"/>
          <w:spacing w:val="15"/>
          <w:sz w:val="26"/>
          <w:szCs w:val="26"/>
        </w:rPr>
        <w:t>音译：李建明）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60716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07236" name=""/>
                    <pic:cNvPicPr>
                      <a:picLocks noChangeAspect="1"/>
                    </pic:cNvPicPr>
                  </pic:nvPicPr>
                  <pic:blipFill>
                    <a:blip xmlns:r="http://schemas.openxmlformats.org/officeDocument/2006/relationships" r:embed="rId8"/>
                    <a:stretch>
                      <a:fillRect/>
                    </a:stretch>
                  </pic:blipFill>
                  <pic:spPr>
                    <a:xfrm>
                      <a:off x="0" y="0"/>
                      <a:ext cx="5486400" cy="46071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3</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Auletobius convexifrons</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 xml:space="preserve"> 7B</w:t>
      </w:r>
      <w:r>
        <w:rPr>
          <w:rStyle w:val="any"/>
          <w:rFonts w:ascii="PMingLiU" w:eastAsia="PMingLiU" w:hAnsi="PMingLiU" w:cs="PMingLiU"/>
          <w:color w:val="000000"/>
          <w:spacing w:val="15"/>
        </w:rPr>
        <w:t>：作者能否就不同组别中出现的重复流式细胞仪图像做出说明？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3723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75062" name=""/>
                    <pic:cNvPicPr>
                      <a:picLocks noChangeAspect="1"/>
                    </pic:cNvPicPr>
                  </pic:nvPicPr>
                  <pic:blipFill>
                    <a:blip xmlns:r="http://schemas.openxmlformats.org/officeDocument/2006/relationships" r:embed="rId9"/>
                    <a:stretch>
                      <a:fillRect/>
                    </a:stretch>
                  </pic:blipFill>
                  <pic:spPr>
                    <a:xfrm>
                      <a:off x="0" y="0"/>
                      <a:ext cx="5486400" cy="2372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b w:val="0"/>
          <w:bCs w:val="0"/>
          <w:color w:val="000000"/>
          <w:spacing w:val="15"/>
        </w:rPr>
      </w:pPr>
      <w:r>
        <w:rPr>
          <w:rStyle w:val="any"/>
          <w:rFonts w:ascii="PMingLiU" w:eastAsia="PMingLiU" w:hAnsi="PMingLiU" w:cs="PMingLiU"/>
          <w:b w:val="0"/>
          <w:bCs w:val="0"/>
          <w:color w:val="000000"/>
          <w:spacing w:val="15"/>
        </w:rPr>
        <w:t>在不同的实验批次中，似乎使用了另一张重复的流式细胞仪图像。作者能否对此作出澄清和解释？</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738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14827" name=""/>
                    <pic:cNvPicPr>
                      <a:picLocks noChangeAspect="1"/>
                    </pic:cNvPicPr>
                  </pic:nvPicPr>
                  <pic:blipFill>
                    <a:blip xmlns:r="http://schemas.openxmlformats.org/officeDocument/2006/relationships" r:embed="rId10"/>
                    <a:stretch>
                      <a:fillRect/>
                    </a:stretch>
                  </pic:blipFill>
                  <pic:spPr>
                    <a:xfrm>
                      <a:off x="0" y="0"/>
                      <a:ext cx="5486400" cy="3738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https://pubpeer.com/publications/20A54F7A9B85B06C54FBB20B04C6DA#2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多图重复！吉林大学白求恩第一医院肾病科研究引发广泛关注</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震惊！武汉大学生命科学学院论文图片相似引学术造假质疑</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738&amp;idx=1&amp;sn=41501f30343191abf38138439f515362&amp;scene=21" TargetMode="External" /><Relationship Id="rId14" Type="http://schemas.openxmlformats.org/officeDocument/2006/relationships/hyperlink" Target="https://mp.weixin.qq.com/s?__biz=MzkyNTc2OTI4Mw==&amp;mid=2247491708&amp;idx=2&amp;sn=5338a9fdda1f2807a34fe1be499c78cf&amp;scene=21" TargetMode="External" /><Relationship Id="rId15" Type="http://schemas.openxmlformats.org/officeDocument/2006/relationships/hyperlink" Target="https://mp.weixin.qq.com/s?__biz=MzkyNTc2OTI4Mw==&amp;mid=2247491708&amp;idx=4&amp;sn=26431243b7daff632f8b30ce5296e5e1&amp;scene=21" TargetMode="Externa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078&amp;idx=3&amp;sn=51d97211b22e584c4fabb99de98bd51e&amp;chksm=c0f2f8ddbbc1c89f56f025966996775bbcc92ce7ac40cbaba79bfc4c8dd5c0b6b3365dfdf588&amp;scene=126&amp;sessionid=174335410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