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艺术？河南科技大学李景华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蔡开勇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雷昆、河南大学石家华等人三篇文章交叉重复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19:54:00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65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Concave octopus-like PtCu nanoframe mediated photo-electro Fenton catalysis for fast organic dyestuff elimination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河南科技大学医学院第一附属医院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Jingming Zhai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Jingpi Gao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Kaiyong Cai(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蔡开勇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Jinghua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李景华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Chemical Engineering Journal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4562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66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48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NIR-driven PtCu-alloy nanocages via photothermal enhanced fenton catalytic degradation of pollutant dyes under neutral 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Jinghua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Jiahua Shi(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石家华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),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Kun Lei(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雷昆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Alloys and Compounds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81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38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1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论文三简介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Concave octopus-like PtCu nanoframe mediated photo-electro Fenton catalysis for fast organic dyestuff elimination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海南医学院第一附属医院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Yangyang Yan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Shaowen Ch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Jiahua Shi(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石家华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Jinghua Li(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李景华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Nanoscale Advance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767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78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65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三篇文章使用的图像出现多处交叉重复。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4122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00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论文一 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中国国家自然科学基金（编号：31800836）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中国博士后科学基金（编号：2020M682285）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河南省创新科学家和技术人员队伍建设项目（编号：21HASTIT046）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河南省高等教育机构青年骨干教师项目（编号：2019GGJS083）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河南省高校重点科学研究项目（编号：22A320033）的资助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31800836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81860347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12104134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中国博士后科学基金（编号：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2020M682285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河南省高校创新人才计划（编号：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21HASTIT046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海南省卫生和计划生育委员会项目（编号：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21A200062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海南省科技专项基金（编号：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ZDYF2021SHFZ238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ZDKJ2021038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https://pubs.rsc.org/en/content/articlelanding/2015/nr/c5nr01744k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https://pubpeer.com/publications/767835B5BCF92E40DC68986904CFAD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https://www.sciencedirect.com/science/article/pii/S1385894722016709?via%3Dihub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https://pubpeer.com/publications/1B273BB9458EAD701B7711054B34EC#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https://www.sciencedirect.com/science/article/abs/pii/S0925838821040342?via%3Dihub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https://pubpeer.com/publications/BA65DD2BF783BDD88D5657989A4669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https://pubs.rsc.org/en/content/articlelanding/2022/na/d2na00233g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42&amp;idx=1&amp;sn=8bd7ae864b90ca310d2de0d62a540ef0&amp;chksm=c56891383ceef3395f799302d0c8f0c367a1e0d8762f1f1533c4e4100dfacee6bbfd0b2085c6&amp;scene=126&amp;sessionid=17434220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