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温州医科大学附属第一医院某主任的高分论文被质疑！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温州医科大学附属第一医院转化医学联合中心在期刊</w:t>
      </w:r>
      <w:r>
        <w:rPr>
          <w:rStyle w:val="any"/>
          <w:spacing w:val="8"/>
          <w:lang w:val="en-US" w:eastAsia="en-US"/>
        </w:rPr>
        <w:t>Small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上发表一篇研究论文，研究发现了具有抗生素耐药基因调控能力的</w:t>
      </w:r>
      <w:r>
        <w:rPr>
          <w:rStyle w:val="any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纳米花滴眼液靶向治疗</w:t>
      </w:r>
      <w:r>
        <w:rPr>
          <w:rStyle w:val="any"/>
          <w:spacing w:val="8"/>
          <w:lang w:val="en-US" w:eastAsia="en-US"/>
        </w:rPr>
        <w:t>MRSA</w:t>
      </w:r>
      <w:r>
        <w:rPr>
          <w:rStyle w:val="any"/>
          <w:rFonts w:ascii="PMingLiU" w:eastAsia="PMingLiU" w:hAnsi="PMingLiU" w:cs="PMingLiU"/>
          <w:spacing w:val="8"/>
        </w:rPr>
        <w:t>角膜炎。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DNA Nanoflower Eye Drops with Antibiotic</w:t>
      </w:r>
      <w:r>
        <w:rPr>
          <w:rStyle w:val="any"/>
          <w:rFonts w:ascii="Times New Roman" w:eastAsia="Times New Roman" w:hAnsi="Times New Roman" w:cs="Times New Roman"/>
          <w:spacing w:val="8"/>
        </w:rPr>
        <w:t>‐</w:t>
      </w:r>
      <w:r>
        <w:rPr>
          <w:rStyle w:val="any"/>
          <w:spacing w:val="8"/>
          <w:lang w:val="en-US" w:eastAsia="en-US"/>
        </w:rPr>
        <w:t>Resistant Gene Regulation Ability for MRSA Keratitis Target Treatment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Meixin Ran , Rong Sun , Jiaqi Yan , Arto T. Pulliainen , Yu Zhang , Hongbo Zhang</w:t>
      </w:r>
      <w:r>
        <w:rPr>
          <w:rStyle w:val="any"/>
          <w:rFonts w:ascii="PMingLiU" w:eastAsia="PMingLiU" w:hAnsi="PMingLiU" w:cs="PMingLiU"/>
          <w:spacing w:val="8"/>
        </w:rPr>
        <w:t>（通讯作者，音译，张宏博）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温州医科大学附属第一医院转化医学联合中心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9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89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Junonia genoveva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67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6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7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1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月，作者之一</w:t>
      </w:r>
      <w:r>
        <w:rPr>
          <w:rStyle w:val="any"/>
          <w:b/>
          <w:bCs/>
          <w:spacing w:val="8"/>
          <w:lang w:val="en-US" w:eastAsia="en-US"/>
        </w:rPr>
        <w:t>Meixin Ran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提请我们注意此事。我们知道在图形组装过程中发生的错误，并已向日志提交了更正请求。由于更正的编辑过程可能需要一些时间，因此更正尚未发布。感谢您对我们工作的关注，我们衷心感谢您在此期间的理解和耐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https://pubpeer.com/publications/1878C3AA8713108FDED6604250439D#0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14&amp;idx=1&amp;sn=68fa51966b2c18e94bcbc01d61aa4a89&amp;chksm=c1d5c99bd03d5a700712db55245cf44b293b39cc4a9164b738d553189dbee4fc68651442285a&amp;scene=126&amp;sessionid=1743388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