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大连医科大学附属第二医院肿瘤科某主任的论文被质疑！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2025-03-29 11:04:16</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2013</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大连医科大学附属第二医院肿瘤科在期刊</w:t>
      </w:r>
      <w:r>
        <w:rPr>
          <w:rStyle w:val="any"/>
          <w:spacing w:val="8"/>
          <w:lang w:val="en-US" w:eastAsia="en-US"/>
        </w:rPr>
        <w:t>PLOS One</w:t>
      </w:r>
      <w:r>
        <w:rPr>
          <w:rStyle w:val="any"/>
          <w:rFonts w:ascii="PMingLiU" w:eastAsia="PMingLiU" w:hAnsi="PMingLiU" w:cs="PMingLiU"/>
          <w:spacing w:val="8"/>
        </w:rPr>
        <w:t>上发表一篇研究论文，研究发现了</w:t>
      </w:r>
      <w:r>
        <w:rPr>
          <w:rStyle w:val="any"/>
          <w:spacing w:val="8"/>
          <w:lang w:val="en-US" w:eastAsia="en-US"/>
        </w:rPr>
        <w:t>Beta-elemene</w:t>
      </w:r>
      <w:r>
        <w:rPr>
          <w:rStyle w:val="any"/>
          <w:rFonts w:ascii="PMingLiU" w:eastAsia="PMingLiU" w:hAnsi="PMingLiU" w:cs="PMingLiU"/>
          <w:spacing w:val="8"/>
        </w:rPr>
        <w:t>通过</w:t>
      </w:r>
      <w:r>
        <w:rPr>
          <w:rStyle w:val="any"/>
          <w:spacing w:val="8"/>
          <w:lang w:val="en-US" w:eastAsia="en-US"/>
        </w:rPr>
        <w:t>Smad3</w:t>
      </w:r>
      <w:r>
        <w:rPr>
          <w:rStyle w:val="any"/>
          <w:rFonts w:ascii="PMingLiU" w:eastAsia="PMingLiU" w:hAnsi="PMingLiU" w:cs="PMingLiU"/>
          <w:spacing w:val="8"/>
        </w:rPr>
        <w:t>介导的核转录因子下调阻断人乳腺癌症细胞系</w:t>
      </w:r>
      <w:r>
        <w:rPr>
          <w:rStyle w:val="any"/>
          <w:spacing w:val="8"/>
          <w:lang w:val="en-US" w:eastAsia="en-US"/>
        </w:rPr>
        <w:t>MCF-7</w:t>
      </w:r>
      <w:r>
        <w:rPr>
          <w:rStyle w:val="any"/>
          <w:rFonts w:ascii="PMingLiU" w:eastAsia="PMingLiU" w:hAnsi="PMingLiU" w:cs="PMingLiU"/>
          <w:spacing w:val="8"/>
        </w:rPr>
        <w:t>的上皮</w:t>
      </w:r>
      <w:r>
        <w:rPr>
          <w:rStyle w:val="any"/>
          <w:spacing w:val="8"/>
          <w:lang w:val="en-US" w:eastAsia="en-US"/>
        </w:rPr>
        <w:t>-</w:t>
      </w:r>
      <w:r>
        <w:rPr>
          <w:rStyle w:val="any"/>
          <w:rFonts w:ascii="PMingLiU" w:eastAsia="PMingLiU" w:hAnsi="PMingLiU" w:cs="PMingLiU"/>
          <w:spacing w:val="8"/>
        </w:rPr>
        <w:t>间质转化。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Beta-elemene blocks epithelial-mesenchymal transition in human breast cancer cell line MCF-7 through Smad3-mediated down-regulation of nuclear transcription factors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Xian Zhang , Yinghua Li , Yang Zhang </w:t>
      </w:r>
      <w:r>
        <w:rPr>
          <w:rStyle w:val="any"/>
          <w:rFonts w:ascii="PMingLiU" w:eastAsia="PMingLiU" w:hAnsi="PMingLiU" w:cs="PMingLiU"/>
          <w:spacing w:val="8"/>
        </w:rPr>
        <w:t>（通讯作者，音译，张阳）</w:t>
      </w:r>
      <w:r>
        <w:rPr>
          <w:rStyle w:val="any"/>
          <w:spacing w:val="8"/>
          <w:lang w:val="en-US" w:eastAsia="en-US"/>
        </w:rPr>
        <w:t>, Jincheng Song , Qimin Wang , Luping Zheng , Dan Liu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大连医科大学附属第二医院肿瘤科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81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89519" name=""/>
                    <pic:cNvPicPr>
                      <a:picLocks noChangeAspect="1"/>
                    </pic:cNvPicPr>
                  </pic:nvPicPr>
                  <pic:blipFill>
                    <a:blip xmlns:r="http://schemas.openxmlformats.org/officeDocument/2006/relationships" r:embed="rId6"/>
                    <a:stretch>
                      <a:fillRect/>
                    </a:stretch>
                  </pic:blipFill>
                  <pic:spPr>
                    <a:xfrm>
                      <a:off x="0" y="0"/>
                      <a:ext cx="5276850" cy="1981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Elisabeth M Bik</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spacing w:val="8"/>
          <w:lang w:val="en-US" w:eastAsia="en-US"/>
        </w:rPr>
        <w:t>1</w:t>
      </w:r>
      <w:r>
        <w:rPr>
          <w:rStyle w:val="any"/>
          <w:rFonts w:ascii="PMingLiU" w:eastAsia="PMingLiU" w:hAnsi="PMingLiU" w:cs="PMingLiU"/>
          <w:spacing w:val="8"/>
        </w:rPr>
        <w:t>和图</w:t>
      </w:r>
      <w:r>
        <w:rPr>
          <w:rStyle w:val="any"/>
          <w:spacing w:val="8"/>
          <w:lang w:val="en-US" w:eastAsia="en-US"/>
        </w:rPr>
        <w:t>3</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橙色和青色框突出显示了同一研究小组的另一篇论文中也发现的面板，其中所代表的治疗似乎不同（有</w:t>
      </w:r>
      <w:r>
        <w:rPr>
          <w:rStyle w:val="any"/>
          <w:spacing w:val="8"/>
          <w:lang w:val="en-US" w:eastAsia="en-US"/>
        </w:rPr>
        <w:t>TGF-b1</w:t>
      </w:r>
      <w:r>
        <w:rPr>
          <w:rStyle w:val="any"/>
          <w:rFonts w:ascii="PMingLiU" w:eastAsia="PMingLiU" w:hAnsi="PMingLiU" w:cs="PMingLiU"/>
          <w:spacing w:val="8"/>
        </w:rPr>
        <w:t>与没有</w:t>
      </w:r>
      <w:r>
        <w:rPr>
          <w:rStyle w:val="any"/>
          <w:spacing w:val="8"/>
          <w:lang w:val="en-US" w:eastAsia="en-US"/>
        </w:rPr>
        <w:t>TGF-b1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That other paper is Zhang et al., Oncology Reports (2013), DOI: 10.3892/or.2013.2519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629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23076" name=""/>
                    <pic:cNvPicPr>
                      <a:picLocks noChangeAspect="1"/>
                    </pic:cNvPicPr>
                  </pic:nvPicPr>
                  <pic:blipFill>
                    <a:blip xmlns:r="http://schemas.openxmlformats.org/officeDocument/2006/relationships" r:embed="rId7"/>
                    <a:stretch>
                      <a:fillRect/>
                    </a:stretch>
                  </pic:blipFill>
                  <pic:spPr>
                    <a:xfrm>
                      <a:off x="0" y="0"/>
                      <a:ext cx="5276850" cy="3629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543&amp;idx=1&amp;sn=f8dccf89e4f3c5920dfab8cb25982d8a&amp;chksm=c19766f4968c8cb76de18db93c8501b148dd0e8b91d988ed78d4678c8501aadd4cf0edd904ad&amp;scene=126&amp;sessionid=17433551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