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图像旋转使用，复旦大学附属妇产科医院高蜀君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JCB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Cellular Biochemistry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 Oct;120(10):17345-17353.doi: 10.1002/jcb.28998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5B-[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HVEM/HIF-1α promoted proliferation and inhibited apoptosis of ovarian cancer cells under hypoxic microenvironment conditions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Duan et al 2020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734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出乎意料地相似。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https://pubmed.ncbi.nlm.nih.gov/31209930/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526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37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蜀君，复旦大学附属妇产科医院，宫颈疾病诊疗中心，主任医师，副教授，硕导，医学博士，博士生导师。专业擅长阴道镜图像的研读和用宫腔镜治疗宫腔粘连、子宫颈肥大、子宫颈息肉、子宫纵膈、子宫颈癌、妊娠物残留等疾病。对宫颈治疗性手术、不孕个体化评估和治疗、激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LEEP</w:t>
      </w:r>
      <w:r>
        <w:rPr>
          <w:rStyle w:val="any"/>
          <w:rFonts w:ascii="PMingLiU" w:eastAsia="PMingLiU" w:hAnsi="PMingLiU" w:cs="PMingLiU"/>
          <w:spacing w:val="8"/>
        </w:rPr>
        <w:t>宫颈锥切术等有丰富经验。美国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M.D.Anderson</w:t>
      </w:r>
      <w:r>
        <w:rPr>
          <w:rStyle w:val="any"/>
          <w:rFonts w:ascii="PMingLiU" w:eastAsia="PMingLiU" w:hAnsi="PMingLiU" w:cs="PMingLiU"/>
          <w:spacing w:val="8"/>
        </w:rPr>
        <w:t>肿瘤中心访问学者，致力于下生殖道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HPV</w:t>
      </w:r>
      <w:r>
        <w:rPr>
          <w:rStyle w:val="any"/>
          <w:rFonts w:ascii="PMingLiU" w:eastAsia="PMingLiU" w:hAnsi="PMingLiU" w:cs="PMingLiU"/>
          <w:spacing w:val="8"/>
        </w:rPr>
        <w:t>感染相关肿瘤的研究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宫腔粘连的相关研究。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https://pubpeer.com/publications/ACB9697658F256DED84141E63BD1EE#1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96&amp;idx=1&amp;sn=57648546a52420eee619f942ec585410&amp;chksm=c32ba31161e85984afc0e2ee7908d070986f45956df7f212d3457be72d5ee23d0bcebb721260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