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巨大漏洞，论文图像数据存疑，广州市中西医结合医院神经内科的论文遭考验！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041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广州市中西医结合医院神经内科</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Astragalus polysaccharide (APS) exerts protective effect against acute ischemic stroke (AIS) through enhancing M2 micoglia polarization by regulating adenosine triphosphate (ATP)/ purinergic receptor (P2X7R) axis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Chaojun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Xiang Jia</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基金支持：本研究得到了</w:t>
      </w:r>
      <w:r>
        <w:rPr>
          <w:rStyle w:val="any"/>
          <w:rFonts w:ascii="PMingLiU" w:eastAsia="PMingLiU" w:hAnsi="PMingLiU" w:cs="PMingLiU"/>
          <w:spacing w:val="8"/>
          <w:sz w:val="21"/>
          <w:szCs w:val="21"/>
        </w:rPr>
        <w:t>中国广东省自然科学基金的支持（批准号</w:t>
      </w:r>
      <w:r>
        <w:rPr>
          <w:rStyle w:val="any"/>
          <w:rFonts w:ascii="Times New Roman" w:eastAsia="Times New Roman" w:hAnsi="Times New Roman" w:cs="Times New Roman"/>
          <w:spacing w:val="8"/>
          <w:sz w:val="21"/>
          <w:szCs w:val="21"/>
        </w:rPr>
        <w:t xml:space="preserve"> 2019A1515011668</w:t>
      </w:r>
      <w:r>
        <w:rPr>
          <w:rStyle w:val="any"/>
          <w:rFonts w:ascii="PMingLiU" w:eastAsia="PMingLiU" w:hAnsi="PMingLiU" w:cs="PMingLiU"/>
          <w:spacing w:val="8"/>
          <w:sz w:val="21"/>
          <w:szCs w:val="21"/>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9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81515" name=""/>
                    <pic:cNvPicPr>
                      <a:picLocks noChangeAspect="1"/>
                    </pic:cNvPicPr>
                  </pic:nvPicPr>
                  <pic:blipFill>
                    <a:blip xmlns:r="http://schemas.openxmlformats.org/officeDocument/2006/relationships" r:embed="rId8"/>
                    <a:stretch>
                      <a:fillRect/>
                    </a:stretch>
                  </pic:blipFill>
                  <pic:spPr>
                    <a:xfrm>
                      <a:off x="0" y="0"/>
                      <a:ext cx="5486400" cy="360194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1686"/>
            <wp:docPr id="100003" name="" descr="广东省中西医结合医院详细介绍_特色专科_特色病种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43728" name=""/>
                    <pic:cNvPicPr>
                      <a:picLocks noChangeAspect="1"/>
                    </pic:cNvPicPr>
                  </pic:nvPicPr>
                  <pic:blipFill>
                    <a:blip xmlns:r="http://schemas.openxmlformats.org/officeDocument/2006/relationships" r:embed="rId9"/>
                    <a:stretch>
                      <a:fillRect/>
                    </a:stretch>
                  </pic:blipFill>
                  <pic:spPr>
                    <a:xfrm>
                      <a:off x="0" y="0"/>
                      <a:ext cx="5486400" cy="30516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本文中的几幅图有着意想不到的相似之处，数据点有共同的集群，以图</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2C</w:t>
      </w:r>
      <w:r>
        <w:rPr>
          <w:rStyle w:val="any"/>
          <w:rFonts w:ascii="PMingLiU" w:eastAsia="PMingLiU" w:hAnsi="PMingLiU" w:cs="PMingLiU"/>
          <w:b/>
          <w:bCs/>
          <w:spacing w:val="9"/>
          <w:sz w:val="23"/>
          <w:szCs w:val="23"/>
        </w:rPr>
        <w:t>为例。</w:t>
      </w:r>
    </w:p>
    <w:p>
      <w:pPr>
        <w:spacing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Several plots in this paper share unexpected similarities, with common clusters or constellations of data points. I have selected one plot from Figure 1C and one from Figure 2C as an example. Unfortunately, the resolution of the images is not ideal.</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2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24747" name=""/>
                    <pic:cNvPicPr>
                      <a:picLocks noChangeAspect="1"/>
                    </pic:cNvPicPr>
                  </pic:nvPicPr>
                  <pic:blipFill>
                    <a:blip xmlns:r="http://schemas.openxmlformats.org/officeDocument/2006/relationships" r:embed="rId10"/>
                    <a:stretch>
                      <a:fillRect/>
                    </a:stretch>
                  </pic:blipFill>
                  <pic:spPr>
                    <a:xfrm>
                      <a:off x="0" y="0"/>
                      <a:ext cx="5486400" cy="362204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中的两个图显示了两个基本相同的象限。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Another example: two plots in Figure 2C show two quadrants that are substantially the same.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78328" name=""/>
                    <pic:cNvPicPr>
                      <a:picLocks noChangeAspect="1"/>
                    </pic:cNvPicPr>
                  </pic:nvPicPr>
                  <pic:blipFill>
                    <a:blip xmlns:r="http://schemas.openxmlformats.org/officeDocument/2006/relationships" r:embed="rId11"/>
                    <a:stretch>
                      <a:fillRect/>
                    </a:stretch>
                  </pic:blipFill>
                  <pic:spPr>
                    <a:xfrm>
                      <a:off x="0" y="0"/>
                      <a:ext cx="5486400" cy="33883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https://pubpeer.com/publications/B8B3AF56ED714B88B5BDF1E392E2E4#2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https://pmc.ncbi.nlm.nih.gov/articles/PMC8973874/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50373"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2&amp;sn=6e09db9605cdf18908e9b2ea880a16d6&amp;chksm=c2263a57dd389f0aa841fa0d46e5e7cecab344a1809746708d6516a75de0776f15de6e4fd687&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