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再立功！武汉大学人民医院麻醉科论文被指图片重复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1215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日，武汉大学人民医院麻醉科在</w:t>
      </w:r>
      <w:r>
        <w:rPr>
          <w:rStyle w:val="any"/>
          <w:rFonts w:ascii="Times New Roman" w:eastAsia="Times New Roman" w:hAnsi="Times New Roman" w:cs="Times New Roman"/>
          <w:spacing w:val="9"/>
          <w:sz w:val="23"/>
          <w:szCs w:val="23"/>
        </w:rPr>
        <w:t>FASEB Journal(</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“Ischemic postconditioning attenuates acute kidney injury following intestinal ischemia-reperfusion through N</w:t>
      </w:r>
      <w:r>
        <w:rPr>
          <w:rStyle w:val="any"/>
          <w:rFonts w:ascii="Times New Roman" w:eastAsia="Times New Roman" w:hAnsi="Times New Roman" w:cs="Times New Roman"/>
          <w:spacing w:val="9"/>
          <w:sz w:val="23"/>
          <w:szCs w:val="23"/>
        </w:rPr>
        <w:t>rf2-regulated au</w:t>
      </w:r>
      <w:r>
        <w:rPr>
          <w:rStyle w:val="any"/>
          <w:rFonts w:ascii="Times New Roman" w:eastAsia="Times New Roman" w:hAnsi="Times New Roman" w:cs="Times New Roman"/>
          <w:spacing w:val="9"/>
          <w:sz w:val="23"/>
          <w:szCs w:val="23"/>
        </w:rPr>
        <w:t>tophagy, anti-oxidation, and anti-inflammation in mice”</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通讯作者：武汉大学人民医院麻醉科</w:t>
      </w:r>
      <w:r>
        <w:rPr>
          <w:rStyle w:val="any"/>
          <w:rFonts w:ascii="Times New Roman" w:eastAsia="Times New Roman" w:hAnsi="Times New Roman" w:cs="Times New Roman"/>
          <w:spacing w:val="9"/>
          <w:sz w:val="23"/>
          <w:szCs w:val="23"/>
        </w:rPr>
        <w:t>Qingtao Meng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第一作者：武汉大学人民医院麻醉科</w:t>
      </w:r>
      <w:r>
        <w:rPr>
          <w:rStyle w:val="any"/>
          <w:rFonts w:ascii="Times New Roman" w:eastAsia="Times New Roman" w:hAnsi="Times New Roman" w:cs="Times New Roman"/>
          <w:spacing w:val="9"/>
          <w:sz w:val="23"/>
          <w:szCs w:val="23"/>
        </w:rPr>
        <w:t>Rong Chen</w:t>
      </w:r>
      <w:r>
        <w:rPr>
          <w:rStyle w:val="any"/>
          <w:rFonts w:ascii="Times New Roman" w:eastAsia="Times New Roman" w:hAnsi="Times New Roman" w:cs="Times New Roman"/>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34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6987" name=""/>
                    <pic:cNvPicPr>
                      <a:picLocks noChangeAspect="1"/>
                    </pic:cNvPicPr>
                  </pic:nvPicPr>
                  <pic:blipFill>
                    <a:blip xmlns:r="http://schemas.openxmlformats.org/officeDocument/2006/relationships" r:embed="rId8"/>
                    <a:stretch>
                      <a:fillRect/>
                    </a:stretch>
                  </pic:blipFill>
                  <pic:spPr>
                    <a:xfrm>
                      <a:off x="0" y="0"/>
                      <a:ext cx="5486400" cy="38341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5858"/>
            <wp:docPr id="100003" name="" descr="武汉大学人民医院成功安装PEM心理健康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25348" name=""/>
                    <pic:cNvPicPr>
                      <a:picLocks noChangeAspect="1"/>
                    </pic:cNvPicPr>
                  </pic:nvPicPr>
                  <pic:blipFill>
                    <a:blip xmlns:r="http://schemas.openxmlformats.org/officeDocument/2006/relationships" r:embed="rId9"/>
                    <a:stretch>
                      <a:fillRect/>
                    </a:stretch>
                  </pic:blipFill>
                  <pic:spPr>
                    <a:xfrm>
                      <a:off x="0" y="0"/>
                      <a:ext cx="5486400" cy="343585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5B</w:t>
      </w:r>
      <w:r>
        <w:rPr>
          <w:rStyle w:val="any"/>
          <w:rFonts w:ascii="PMingLiU" w:eastAsia="PMingLiU" w:hAnsi="PMingLiU" w:cs="PMingLiU"/>
          <w:b/>
          <w:bCs/>
          <w:spacing w:val="9"/>
          <w:sz w:val="23"/>
          <w:szCs w:val="23"/>
        </w:rPr>
        <w:t>存在图片重复。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3657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66823" name=""/>
                    <pic:cNvPicPr>
                      <a:picLocks noChangeAspect="1"/>
                    </pic:cNvPicPr>
                  </pic:nvPicPr>
                  <pic:blipFill>
                    <a:blip xmlns:r="http://schemas.openxmlformats.org/officeDocument/2006/relationships" r:embed="rId10"/>
                    <a:stretch>
                      <a:fillRect/>
                    </a:stretch>
                  </pic:blipFill>
                  <pic:spPr>
                    <a:xfrm>
                      <a:off x="0" y="0"/>
                      <a:ext cx="5486400" cy="3657600"/>
                    </a:xfrm>
                    <a:prstGeom prst="rect">
                      <a:avLst/>
                    </a:prstGeom>
                  </pic:spPr>
                </pic:pic>
              </a:graphicData>
            </a:graphic>
          </wp:inline>
        </w:drawing>
      </w:r>
    </w:p>
    <w:p>
      <w:pPr>
        <w:spacing w:before="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质疑二：</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4A</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6A</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color w:val="3DA742"/>
          <w:spacing w:val="9"/>
          <w:sz w:val="30"/>
          <w:szCs w:val="30"/>
          <w:u w:val="none"/>
        </w:rPr>
        <w:drawing>
          <wp:inline>
            <wp:extent cx="5486400" cy="58775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70249" name=""/>
                    <pic:cNvPicPr>
                      <a:picLocks noChangeAspect="1"/>
                    </pic:cNvPicPr>
                  </pic:nvPicPr>
                  <pic:blipFill>
                    <a:blip xmlns:r="http://schemas.openxmlformats.org/officeDocument/2006/relationships" r:embed="rId11"/>
                    <a:stretch>
                      <a:fillRect/>
                    </a:stretch>
                  </pic:blipFill>
                  <pic:spPr>
                    <a:xfrm>
                      <a:off x="0" y="0"/>
                      <a:ext cx="5486400" cy="5877560"/>
                    </a:xfrm>
                    <a:prstGeom prst="rect">
                      <a:avLst/>
                    </a:prstGeom>
                  </pic:spPr>
                </pic:pic>
              </a:graphicData>
            </a:graphic>
          </wp:inline>
        </w:drawing>
      </w: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color w:val="333333"/>
          <w:spacing w:val="0"/>
          <w:sz w:val="23"/>
          <w:szCs w:val="23"/>
          <w:shd w:val="clear" w:color="auto" w:fill="FFFFFF"/>
        </w:rPr>
        <w:t>质疑三：</w:t>
      </w:r>
      <w:r>
        <w:rPr>
          <w:rStyle w:val="any"/>
          <w:rFonts w:ascii="Arial" w:eastAsia="Arial" w:hAnsi="Arial" w:cs="Arial"/>
          <w:b/>
          <w:bCs/>
          <w:color w:val="333333"/>
          <w:spacing w:val="9"/>
          <w:sz w:val="23"/>
          <w:szCs w:val="23"/>
          <w:shd w:val="clear" w:color="auto" w:fill="FFFFFF"/>
        </w:rPr>
        <w:t>imagetwin</w:t>
      </w:r>
      <w:r>
        <w:rPr>
          <w:rStyle w:val="any"/>
          <w:rFonts w:ascii="PMingLiU" w:eastAsia="PMingLiU" w:hAnsi="PMingLiU" w:cs="PMingLiU"/>
          <w:b/>
          <w:bCs/>
          <w:color w:val="333333"/>
          <w:spacing w:val="9"/>
          <w:sz w:val="23"/>
          <w:szCs w:val="23"/>
          <w:shd w:val="clear" w:color="auto" w:fill="FFFFFF"/>
        </w:rPr>
        <w:t>查重发现图</w:t>
      </w:r>
      <w:r>
        <w:rPr>
          <w:rStyle w:val="any"/>
          <w:rFonts w:ascii="Arial" w:eastAsia="Arial" w:hAnsi="Arial" w:cs="Arial"/>
          <w:b/>
          <w:bCs/>
          <w:color w:val="333333"/>
          <w:spacing w:val="9"/>
          <w:sz w:val="23"/>
          <w:szCs w:val="23"/>
          <w:shd w:val="clear" w:color="auto" w:fill="FFFFFF"/>
        </w:rPr>
        <w:t>5D</w:t>
      </w:r>
      <w:r>
        <w:rPr>
          <w:rStyle w:val="any"/>
          <w:rFonts w:ascii="PMingLiU" w:eastAsia="PMingLiU" w:hAnsi="PMingLiU" w:cs="PMingLiU"/>
          <w:b/>
          <w:bCs/>
          <w:color w:val="333333"/>
          <w:spacing w:val="9"/>
          <w:sz w:val="23"/>
          <w:szCs w:val="23"/>
          <w:shd w:val="clear" w:color="auto" w:fill="FFFFFF"/>
        </w:rPr>
        <w:t>和图</w:t>
      </w:r>
      <w:r>
        <w:rPr>
          <w:rStyle w:val="any"/>
          <w:rFonts w:ascii="Arial" w:eastAsia="Arial" w:hAnsi="Arial" w:cs="Arial"/>
          <w:b/>
          <w:bCs/>
          <w:color w:val="333333"/>
          <w:spacing w:val="9"/>
          <w:sz w:val="23"/>
          <w:szCs w:val="23"/>
          <w:shd w:val="clear" w:color="auto" w:fill="FFFFFF"/>
        </w:rPr>
        <w:t>6E</w:t>
      </w:r>
      <w:r>
        <w:rPr>
          <w:rStyle w:val="any"/>
          <w:rFonts w:ascii="PMingLiU" w:eastAsia="PMingLiU" w:hAnsi="PMingLiU" w:cs="PMingLiU"/>
          <w:b/>
          <w:bCs/>
          <w:color w:val="333333"/>
          <w:spacing w:val="9"/>
          <w:sz w:val="23"/>
          <w:szCs w:val="23"/>
          <w:shd w:val="clear" w:color="auto" w:fill="FFFFFF"/>
        </w:rPr>
        <w:t>存在图片重复。</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1869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7037" name=""/>
                    <pic:cNvPicPr>
                      <a:picLocks noChangeAspect="1"/>
                    </pic:cNvPicPr>
                  </pic:nvPicPr>
                  <pic:blipFill>
                    <a:blip xmlns:r="http://schemas.openxmlformats.org/officeDocument/2006/relationships" r:embed="rId12"/>
                    <a:stretch>
                      <a:fillRect/>
                    </a:stretch>
                  </pic:blipFill>
                  <pic:spPr>
                    <a:xfrm>
                      <a:off x="0" y="0"/>
                      <a:ext cx="5486400" cy="1869440"/>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https://pubpeer.com/publications/522A4763258171CF2532FE6A54D3B1#3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https://pubmed.ncbi.nlm.nih.gov/32519766/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020854"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20"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152&amp;idx=1&amp;sn=8347e8a6746be36cbfad3c5e763a9710&amp;chksm=c25a68c4c704fb63a4d07ea10e803dd874541151fdd57846ff0a9ff2828f12b9bdd6d3ce91ad&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