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面板旋转后重叠且作者未回应，上海交通大学医学院附属第三人民医院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Bo-Jian Jiang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Significances of contactin-1 expression in human gastric cancer and knockdown of contactin-1 expression inhibits invasion and metastasis of MKN45 gastric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上海交通大学医学院附属第三人民医院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发表时间：2015年5月8日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撤稿原因：图4b中描述不同条件的两个面板在旋转后似乎部分重叠。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2567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83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6331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51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本研究得到了国家自然科学基金（81101850）、中国上海市卫生局基金会（20134393）以及上海交通大学医学院科学研究基金会（13XJ10028）的资助。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存在一处旋转后重叠的面板。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07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33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总编辑已撤回本文。图4b中描述不同条件的两个面板在旋转后似乎部分重叠。作者未就这一疑虑回复出版方的来信。总编辑对本文的数据和结论失去了信心。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作者Ji-Wei Yu和Bo-Jian Jiang未就此次撤回回复出版方的来信。出版方无法联系到作者De-Hu Chen, Ju-Gang Wu和Shou-Lian Wang。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https://link.springer.com/article/10.1007/s00432-025-06166-1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51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14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81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4&amp;sn=ad5796c16c6ece6be5e47b08e3a52bb5&amp;chksm=c2476712eea1fb93b5d0e862ce3b9ec8e71597827bce39c7e00af050212daee5e52ae7fc519f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