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中国农业大学某研究团队所发文章被质疑发生图片重叠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012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 年 3 月 3 日，中国农业大学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Haoran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Autophagy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Mycobacterium bovis Mb3523c protein regulates host ferroptosis via chaperone-mediated autophagy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6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367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95900" cy="18383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137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https://pubpeer.com/publications/7FACF655B33A37B4C34E39F100A40D#1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134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374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64&amp;idx=2&amp;sn=e5372ba84123a8b046fb99ab62387596&amp;chksm=ce4dab048dd245a3f7a466713d2b29efe2049946bc202bf4125712b7f61cb146172856f219ab&amp;scene=126&amp;sessionid=17432675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