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华科大软件工程学院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Neural Computing and Applications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论文被撤稿，该文章所在的特刊存在诸多问题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22:05:38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5736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2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</w:rPr>
        <w:t>年，华中科技大学软件工程学院彭金栓、徐雷、邵一鸣等人在《</w:t>
      </w:r>
      <w:r>
        <w:rPr>
          <w:rStyle w:val="any"/>
          <w:rFonts w:ascii="Times New Roman" w:eastAsia="Times New Roman" w:hAnsi="Times New Roman" w:cs="Times New Roman"/>
          <w:spacing w:val="8"/>
        </w:rPr>
        <w:t>Neural Computing and Applications</w:t>
      </w:r>
      <w:r>
        <w:rPr>
          <w:rStyle w:val="any"/>
          <w:rFonts w:ascii="PMingLiU" w:eastAsia="PMingLiU" w:hAnsi="PMingLiU" w:cs="PMingLiU"/>
          <w:spacing w:val="8"/>
        </w:rPr>
        <w:t>》杂志发表了一篇名为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“Research on the virtual reality of vibration characteristics in vehicle cabin based on neural networks” </w:t>
      </w:r>
      <w:r>
        <w:rPr>
          <w:rStyle w:val="any"/>
          <w:rFonts w:ascii="PMingLiU" w:eastAsia="PMingLiU" w:hAnsi="PMingLiU" w:cs="PMingLiU"/>
          <w:spacing w:val="8"/>
        </w:rPr>
        <w:t>的文章。该研究得到了中国国家自然科学基金（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61503049</w:t>
      </w:r>
      <w:r>
        <w:rPr>
          <w:rStyle w:val="any"/>
          <w:rFonts w:ascii="PMingLiU" w:eastAsia="PMingLiU" w:hAnsi="PMingLiU" w:cs="PMingLiU"/>
          <w:spacing w:val="8"/>
        </w:rPr>
        <w:t>）、中国博士后科学基金资助项目（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2016T90838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2015M582525</w:t>
      </w:r>
      <w:r>
        <w:rPr>
          <w:rStyle w:val="any"/>
          <w:rFonts w:ascii="PMingLiU" w:eastAsia="PMingLiU" w:hAnsi="PMingLiU" w:cs="PMingLiU"/>
          <w:spacing w:val="8"/>
        </w:rPr>
        <w:t>）、高等学校博士学科点专项科研基金（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20135522110003</w:t>
      </w:r>
      <w:r>
        <w:rPr>
          <w:rStyle w:val="any"/>
          <w:rFonts w:ascii="PMingLiU" w:eastAsia="PMingLiU" w:hAnsi="PMingLiU" w:cs="PMingLiU"/>
          <w:spacing w:val="8"/>
        </w:rPr>
        <w:t>）以及重庆市交通与运输重点实验室开放基金（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2016CQJY004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232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7558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8438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537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该文章被主编和出版商撤回。原因是该文章所在的特刊存在诸多问题，包括但不限于编辑处理和同行评审过程有失公正、引用不恰当或不相关、文章不在期刊或特刊范围内等。基于调查结果，主编对文章的结果和结论不再有信心。不过，所有作者均不同意此次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https://link.springer.com/article/10.1007/s00521-016-2836-0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https://link.springer.com/journal/521/volumes-and-issues/29-5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1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962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49&amp;idx=5&amp;sn=1c872ed16112ed3d4eb20a3f504a9cb5&amp;chksm=8e07ac52ce2424b9a26a5e03bee225612c47e646b63402e07877d9abfba0eacf39463f51d12b&amp;scene=126&amp;sessionid=174326788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