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北京朝阳医院的论文涉嫌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Transwell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实验图批量复制！读者甩数条铁证硬刚涉事团队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撤稿资讯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撤稿资讯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05:30:49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江苏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897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2016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首都医科大学附属北京朝阳医院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color w:val="DE4B17"/>
          <w:spacing w:val="8"/>
        </w:rPr>
        <w:t>IF2.7001/4</w:t>
      </w:r>
      <w:r>
        <w:rPr>
          <w:rStyle w:val="any"/>
          <w:rFonts w:ascii="PMingLiU" w:eastAsia="PMingLiU" w:hAnsi="PMingLiU" w:cs="PMingLiU"/>
          <w:b w:val="0"/>
          <w:bCs w:val="0"/>
          <w:i/>
          <w:iCs/>
          <w:color w:val="DE4B17"/>
          <w:spacing w:val="8"/>
        </w:rPr>
        <w:t>区）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期刊上发表了一篇论文。在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发表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9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年后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，因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DE4B17"/>
          <w:spacing w:val="8"/>
        </w:rPr>
        <w:t>图片组内重复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上被读者质疑。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088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00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1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55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论文概述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论文题为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DE4B17"/>
          <w:spacing w:val="8"/>
        </w:rPr>
        <w:t>“Long noncoding RNA AK126698 inhibits proliferation and migration of non-small cell lung cancer cells by targeting Frizzled-8 and suppressing Wnt/β-catenin signaling pathway”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Frizzled-8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，抑制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信号通路抑制非小细胞肺癌细胞的增殖和迁移）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第一作者：首都医科大学附属北京朝阳医院的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Xiao Fu 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通讯作者：首都医科大学附属北京朝阳医院的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Hui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该文旨在探究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的临床意义及其调控癌细胞增殖和迁移的分子机制，研究结果发现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lncRNA 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frizzled8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Wnt/β-catenin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信号通路抑制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NSCLC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细胞的增殖和迁移。它可能为非小细胞肺癌的治疗干预提供新的靶点。（本段内容为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翻译，原始内容请见官网）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345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5257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2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339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质疑与争议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hd w:val="clear" w:color="auto" w:fill="DE4B1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质疑一：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提出质疑，认为本文图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2E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Lv-AK126698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细胞迁移图与图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3E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26"/>
          <w:szCs w:val="26"/>
        </w:rPr>
        <w:t>si-AK126698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  <w:sz w:val="26"/>
          <w:szCs w:val="26"/>
        </w:rPr>
        <w:t>细胞图存在部分重叠。（见同色方框标记）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4714875" cy="35909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9852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949494"/>
          <w:spacing w:val="8"/>
          <w:sz w:val="20"/>
          <w:szCs w:val="20"/>
        </w:rPr>
        <w:t xml:space="preserve">2E,3E  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949494"/>
          <w:spacing w:val="8"/>
          <w:sz w:val="20"/>
          <w:szCs w:val="20"/>
        </w:rPr>
        <w:t>南京深瞳全网查重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84" w:line="432" w:lineRule="atLeast"/>
        <w:ind w:left="406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3</w:t>
      </w:r>
    </w:p>
    <w:p>
      <w:pPr>
        <w:spacing w:before="0" w:after="72" w:line="384" w:lineRule="atLeast"/>
        <w:ind w:left="540" w:right="569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826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504" w:lineRule="atLeast"/>
        <w:ind w:left="375" w:right="37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  <w:sz w:val="32"/>
          <w:szCs w:val="32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000000"/>
          <w:spacing w:val="8"/>
          <w:sz w:val="32"/>
          <w:szCs w:val="32"/>
        </w:rPr>
        <w:t>作者回应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针对上述质疑，尚未见到作者在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  <w:t>www.pubpeer.com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8"/>
        </w:rPr>
        <w:t>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5F5F5F"/>
          <w:spacing w:val="8"/>
          <w:sz w:val="20"/>
          <w:szCs w:val="20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https://pubpeer.com/publications/0898B9A326AFC9EDCA19A7458C1D92/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5F5F"/>
          <w:spacing w:val="8"/>
          <w:sz w:val="20"/>
          <w:szCs w:val="20"/>
        </w:rPr>
        <w:t>https://www.dovepress.com/long-noncoding-rna-ak126698-inhibits-proliferation-and-migration-of-no-peer-reviewed-fulltext-article-OTT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超全、超强、超快的科研诚信舆情监测系统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文章被质疑，第一时间告知您！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拥有超全面的科研论文数据库，目前已汇聚超过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万篇文献。系统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小时不间断监控，每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10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分钟即更新舆情信息，确保数据时效性。支持个性化订阅管理，让您轻松追踪个人研究成果的受关注情况及任何质疑，确保第一时间掌握文章动态。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7336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880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深瞳查重子系统</w:t>
      </w: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3E3E3E"/>
          <w:spacing w:val="8"/>
          <w:sz w:val="23"/>
          <w:szCs w:val="23"/>
        </w:rPr>
        <w:t>——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3E3E3E"/>
          <w:spacing w:val="8"/>
          <w:sz w:val="23"/>
          <w:szCs w:val="23"/>
        </w:rPr>
        <w:t>引文异常核查系统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核查论文引文是否被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  <w:sz w:val="21"/>
          <w:szCs w:val="21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  <w:sz w:val="21"/>
          <w:szCs w:val="21"/>
        </w:rPr>
        <w:t>质疑、勘误、关注或撤稿，确保综述类等文章免受问题引文影响，维护结论的可靠性。</w:t>
      </w:r>
    </w:p>
    <w:p>
      <w:pPr>
        <w:spacing w:before="0" w:after="150"/>
        <w:ind w:left="600" w:right="6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8239125" cy="217170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8498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39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55" w:lineRule="atLeast"/>
        <w:ind w:left="450" w:right="45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6E8"/>
          <w:spacing w:val="8"/>
          <w:sz w:val="26"/>
          <w:szCs w:val="26"/>
          <w:shd w:val="clear" w:color="auto" w:fill="DDB77C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FFF6E8"/>
          <w:spacing w:val="8"/>
          <w:sz w:val="26"/>
          <w:szCs w:val="26"/>
          <w:shd w:val="clear" w:color="auto" w:fill="DDB77C"/>
        </w:rPr>
        <w:t>往期推荐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000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"https://mp.weixin.qq.com/s?__biz=Mzg3MzU3MzY4Ng==&amp;mid=2247517709&amp;idx=1&amp;sn=102aa74abe3efea5859a2ab50d9e6a8b&amp;scene=21" \l "wechat_redirect" \o "https://mp.weixin.qq.com/s?__biz=Mzg3MzU3MzY4Ng==&amp;mid=2247517709&amp;idx=1&amp;sn=102aa74abe3efea5859a2ab50d9e6a8b&amp;scene=21#wechat_redirect"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刚发表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天就被质疑图像重复！上海九院口腔颌面头颈肿瘤科高分一区论文陷学术争议，该研究获国自然资助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384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"https://mp.weixin.qq.com/s?__biz=Mzg3MzU3MzY4Ng==&amp;mid=2247517544&amp;idx=1&amp;sn=376c36823c1645bc3e22d2aca4b4426f&amp;scene=21" \l "wechat_redirect" \o "https://mp.weixin.qq.com/s?__biz=Mzg3MzU3MzY4Ng==&amp;mid=2247517544&amp;idx=1&amp;sn=376c36823c1645bc3e22d2aca4b4426f&amp;scene=21#wechat_redirect"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发布猛料！全球撤稿率排名，三家中国医院包揽前三！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35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"https://mp.weixin.qq.com/s?__biz=Mzg3MzU3MzY4Ng==&amp;mid=2247517244&amp;idx=1&amp;sn=f42fc5762b918904a7f38badb09ae224&amp;scene=21" \l "wechat_redirect" \o "https://mp.weixin.qq.com/s?__biz=Mzg3MzU3MzY4Ng==&amp;mid=2247517244&amp;idx=1&amp;sn=f42fc5762b918904a7f38badb09ae224&amp;scene=21#wechat_redirect"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疑似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AI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生成，该期刊上百篇论文被撤，有作者抗议：标准过于严格了！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9078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"https://mp.weixin.qq.com/s?__biz=Mzg3MzU3MzY4Ng==&amp;mid=2247517079&amp;idx=1&amp;sn=8fa5d30a216c17a832839953f224149c&amp;scene=21" \l "wechat_redirect" \o "https://mp.weixin.qq.com/s?__biz=Mzg3MzU3MzY4Ng==&amp;mid=2247517079&amp;idx=1&amp;sn=8fa5d30a216c17a832839953f224149c&amp;scene=21#wechat_redirect"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图片重叠疑云笼罩！哈医大两附属医院联合发表的论文遭职业打假人深扒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629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"https://mp.weixin.qq.com/s?__biz=Mzg3MzU3MzY4Ng==&amp;mid=2247517131&amp;idx=1&amp;sn=0fddc90897aedb3f61fd1b0152cf34b5&amp;scene=21" \l "wechat_redirect" \o "https://mp.weixin.qq.com/s?__biz=Mzg3MzU3MzY4Ng==&amp;mid=2247517131&amp;idx=1&amp;sn=0fddc90897aedb3f61fd1b0152cf34b5&amp;scene=21#wechat_redirect"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翻车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？华中科技大学同济医学院附属协和医院发表在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区的高分论文被质疑图片重复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87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"https://mp.weixin.qq.com/s?__biz=Mzg3MzU3MzY4Ng==&amp;mid=2247517173&amp;idx=1&amp;sn=bd88924f88e69c1225686e6f3d780e81&amp;scene=21" \l "wechat_redirect" \o "https://mp.weixin.qq.com/s?__biz=Mzg3MzU3MzY4Ng==&amp;mid=2247517173&amp;idx=1&amp;sn=bd88924f88e69c1225686e6f3d780e81&amp;scene=21#wechat_redirect"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IF6.6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期刊论文陷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图像重复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风波，青岛大学附属医院论文被质疑，作者未回应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975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"https://mp.weixin.qq.com/s?__biz=Mzg3MzU3MzY4Ng==&amp;mid=2247517093&amp;idx=1&amp;sn=eed25917df329f444f2c1573b5462fbe&amp;scene=21" \l "wechat_redirect" \o "https://mp.weixin.qq.com/s?__biz=Mzg3MzU3MzY4Ng==&amp;mid=2247517093&amp;idx=1&amp;sn=eed25917df329f444f2c1573b5462fbe&amp;scene=21#wechat_redirect"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与不相关论文图像重复导致撤稿，作者表示反对，复旦大学附属华山医院的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区论文陷争议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803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"https://mp.weixin.qq.com/s?__biz=Mzg3MzU3MzY4Ng==&amp;mid=2247517270&amp;idx=1&amp;sn=707395e761d115c6ea9b61b3943ca026&amp;scene=21" \l "wechat_redirect" \o "https://mp.weixin.qq.com/s?__biz=Mzg3MzU3MzY4Ng==&amp;mid=2247517270&amp;idx=1&amp;sn=707395e761d115c6ea9b61b3943ca026&amp;scene=21#wechat_redirect"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国自然资助！荧光图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复制粘贴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？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首都医科大学附属北京天坛医院论文被质疑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instrText xml:space="preserve"> HYPERLINK "https://mp.weixin.qq.com/s?__biz=Mzg3MzU3MzY4Ng==&amp;mid=2247517296&amp;idx=1&amp;sn=286f17d20dd234102ddca8218b5006cc&amp;scene=21" \l "wechat_redirect" \o "https://mp.weixin.qq.com/s?__biz=Mzg3MzU3MzY4Ng==&amp;mid=2247517296&amp;idx=1&amp;sn=286f17d20dd234102ddca8218b5006cc&amp;scene=21#wechat_redirect"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fldChar w:fldCharType="separate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816944"/>
          <w:spacing w:val="8"/>
          <w:sz w:val="21"/>
          <w:szCs w:val="21"/>
        </w:rPr>
        <w:t>前列腺癌领域巨头多篇论文被指图片重复，作者坚称结果无虞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  <w:fldChar w:fldCharType="end"/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  <w:shd w:val="clear" w:color="auto" w:fill="ECD7B6"/>
        </w:rPr>
        <w:drawing>
          <wp:inline>
            <wp:extent cx="951328" cy="951855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530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816944"/>
          <w:spacing w:val="8"/>
          <w:sz w:val="21"/>
          <w:szCs w:val="21"/>
        </w:rPr>
      </w:pPr>
      <w:hyperlink r:id="rId13" w:anchor="wechat_redirect" w:tgtFrame="_blank" w:history="1"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6</w:t>
        </w:r>
        <w:r>
          <w:rPr>
            <w:rStyle w:val="any"/>
            <w:rFonts w:ascii="PMingLiU" w:eastAsia="PMingLiU" w:hAnsi="PMingLiU" w:cs="PMingLiU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>分论文被指图像重复，重庆医科大学附属第二医院眼科论文陷入争议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i w:val="0"/>
            <w:iCs w:val="0"/>
            <w:color w:val="816944"/>
            <w:spacing w:val="8"/>
            <w:sz w:val="21"/>
            <w:szCs w:val="21"/>
          </w:rPr>
          <w:t xml:space="preserve">  </w:t>
        </w:r>
      </w:hyperlink>
    </w:p>
    <w:p>
      <w:pPr>
        <w:shd w:val="clear" w:color="auto" w:fill="FFFFFF"/>
        <w:spacing w:before="0" w:after="150"/>
        <w:ind w:left="675" w:right="67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5F5F5F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5F5F5F"/>
          <w:spacing w:val="0"/>
          <w:u w:val="none"/>
        </w:rPr>
        <w:drawing>
          <wp:inline>
            <wp:extent cx="10287000" cy="2581275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412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论文/文章图片库比对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论文/文章图片查重软件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sci图片查重软件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675" w:right="675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816944"/>
          <w:spacing w:val="0"/>
        </w:rPr>
        <w:t>? 深瞳论文图片查重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  <w:t>可添加下方客服微信/QQ</w:t>
      </w:r>
    </w:p>
    <w:p>
      <w:pPr>
        <w:shd w:val="clear" w:color="auto" w:fill="FFFFFF"/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951328" cy="951855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421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000000"/>
          <w:spacing w:val="8"/>
          <w:u w:val="none"/>
        </w:rPr>
        <w:drawing>
          <wp:inline>
            <wp:extent cx="5486400" cy="3565469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3254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  <w:hyperlink r:id="rId17" w:anchor="wechat_redirect" w:tgtFrame="_blank" w:tooltip="北京市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北京市</w:t>
        </w:r>
      </w:hyperlink>
      <w:hyperlink r:id="rId18" w:anchor="wechat_redirect" w:tgtFrame="_blank" w:tooltip="图片查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图片查重</w:t>
        </w:r>
      </w:hyperlink>
      <w:hyperlink r:id="rId19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s?__biz=Mzg3MzU3MzY4Ng==&amp;mid=2247517365&amp;idx=1&amp;sn=aa7a6d206a207635ba938817778540e4&amp;scene=21" TargetMode="External" /><Relationship Id="rId14" Type="http://schemas.openxmlformats.org/officeDocument/2006/relationships/image" Target="media/image8.png" /><Relationship Id="rId15" Type="http://schemas.openxmlformats.org/officeDocument/2006/relationships/image" Target="media/image9.jpeg" /><Relationship Id="rId16" Type="http://schemas.openxmlformats.org/officeDocument/2006/relationships/hyperlink" Target="https://mp.weixin.qq.com/mp/appmsgalbum?__biz=Mzg3MzU3MzY4Ng==&amp;action=getalbum&amp;album_id=3918527514208813062" TargetMode="External" /><Relationship Id="rId17" Type="http://schemas.openxmlformats.org/officeDocument/2006/relationships/hyperlink" Target="https://mp.weixin.qq.com/mp/appmsgalbum?__biz=Mzg3MzU3MzY4Ng==&amp;action=getalbum&amp;album_id=3101080686658240513" TargetMode="External" /><Relationship Id="rId18" Type="http://schemas.openxmlformats.org/officeDocument/2006/relationships/hyperlink" Target="https://mp.weixin.qq.com/mp/appmsgalbum?__biz=Mzg3MzU3MzY4Ng==&amp;action=getalbum&amp;album_id=3741591297044414466" TargetMode="External" /><Relationship Id="rId19" Type="http://schemas.openxmlformats.org/officeDocument/2006/relationships/hyperlink" Target="https://mp.weixin.qq.com/mp/appmsgalbum?__biz=Mzg3MzU3MzY4Ng==&amp;action=getalbum&amp;album_id=3457578027293458434" TargetMode="Externa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3MzU3MzY4Ng==&amp;mid=2247518558&amp;idx=1&amp;sn=0d7a59948e209f35344fc5b49ec51771&amp;chksm=cfe128b71d98574edcb8d370b88da2ca242c28ab2a523136cf85d7091ad7fb8fd56cbb261ecf&amp;scene=126&amp;sessionid=174328749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emf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