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山东中医药大学附属眼科医院院长团队论文惊现多处图片重复，科研诚信遭质疑！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13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09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在视网膜特异性 Fbn2 基因敲除小鼠模型中，玻璃体内注射纤维蛋白 2 (Fbn2) 重组蛋白治疗视网膜病变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2019YFC1710204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）、山东省中西医结合防治疾病基金（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YXH2019ZXY001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2019GSF108252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）、山东省医药卫生科技发展计划（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202207021020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10.1038/s41598-023-33886-6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 Wen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Hong Sheng Bi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（音译：毕宏生），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 Jun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496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16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：有几张图片重叠或重复。我添加了彩色矩形来表示我的意思。我认为应该仔细检查整篇文章。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585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07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https://pubpeer.com/publications/5094175A648A8E846D9EA78F298360#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1&amp;sn=0723cc542fc142f445ab09b50b7e2880&amp;chksm=c0add867aceaac09448f4993fc641b9a93435d62618f364dd2f09c64f3c22c08393e15351999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