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上海交大医学院附属六院普外科论文被指图片多处重复，学术诚信受质疑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16:03:49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20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08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上海交通大学医学院附属第六人民医院普通外科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Hepatocellular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Comprehensive Genomic Profiling Identifies 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as a Negative Regulator of EMT, CTCs, and Metastasis of Hepatocellular Carcinoma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综合基因组图谱鉴定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是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EMT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CTCs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和肝细胞癌转移的负调节因子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本研究得到了中央财政引导地方科技发展专项资金项目（编号：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YDZX20213100001001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）以及上海交通大学跨学科研究计划（编号：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YG2017MS13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10.2147/jhc.s398573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Zi-Li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Ping-Bao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Xiu-Yan Huang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（音译：黄修燕）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71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48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应该显示不同处理条件下的细胞的图像之间的意外重叠。请作者检查并评论？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281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10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203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32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https://pubpeer.com/publications/7C8A11658163A36B5814BA88B8794F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645&amp;idx=1&amp;sn=1e24b8f47919713e6b4a8947f9407ee6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58&amp;idx=3&amp;sn=303df6fb2e83e58592b8d15e1219781e&amp;chksm=c015ff7a6108ce09892f36ad08d7ba16343526dbf8eb03fe3cd4fbd798ddd7c4cde392d28e4c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