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学术事故！上海市第十人民医院泌尿外科副主任两篇论文撞图引争议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Oncogene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(IF:6.9;Q1) </w:t>
      </w:r>
      <w:r>
        <w:rPr>
          <w:rStyle w:val="any"/>
          <w:rFonts w:ascii="PMingLiU" w:eastAsia="PMingLiU" w:hAnsi="PMingLiU" w:cs="PMingLiU"/>
          <w:spacing w:val="8"/>
        </w:rPr>
        <w:t>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‘M6A-mediated upregulation of lncRNA BLACAT3 promotes bladder cancer angiogenesis and hematogenous metastasis through YBX3 nuclear shuttling and enhancing NCF2 transcription’ M6A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lncRNA BLACAT3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上调促进膀胱癌血管生成和血行转移，机制涉及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YBX3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核转运及增强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NCF2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转录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10.1038/s41388-023-02814-3 </w:t>
      </w:r>
      <w:r>
        <w:rPr>
          <w:rStyle w:val="any"/>
          <w:rFonts w:ascii="PMingLiU" w:eastAsia="PMingLiU" w:hAnsi="PMingLiU" w:cs="PMingLiU"/>
          <w:spacing w:val="8"/>
        </w:rPr>
        <w:t>）引发了评论人的关注。该研究由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Jinbo Xie , Hui Zhang , Keyi Wang , Jinliang Ni , Xiaoying Ma , Christopher J. Khoury , Viktor Prifti , Brock Hoard , Eric G. Cerenzia , Lei Yin , Houliang Zhang , Ruiliang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 Zhuo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Weipu Mao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 Peng</w:t>
      </w:r>
      <w:r>
        <w:rPr>
          <w:rStyle w:val="any"/>
          <w:rFonts w:ascii="PMingLiU" w:eastAsia="PMingLiU" w:hAnsi="PMingLiU" w:cs="PMingLiU"/>
          <w:spacing w:val="8"/>
        </w:rPr>
        <w:t>（通讯作者，科副主任）共同完成，通讯作者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Bo Peng</w:t>
      </w:r>
      <w:r>
        <w:rPr>
          <w:rStyle w:val="any"/>
          <w:rFonts w:ascii="PMingLiU" w:eastAsia="PMingLiU" w:hAnsi="PMingLiU" w:cs="PMingLiU"/>
          <w:spacing w:val="8"/>
        </w:rPr>
        <w:t>单位为上海市第十人民医院泌尿外科，通讯作者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Weipu Mao</w:t>
      </w:r>
      <w:r>
        <w:rPr>
          <w:rStyle w:val="any"/>
          <w:rFonts w:ascii="PMingLiU" w:eastAsia="PMingLiU" w:hAnsi="PMingLiU" w:cs="PMingLiU"/>
          <w:spacing w:val="8"/>
        </w:rPr>
        <w:t>单位为东南大学附属中大医院泌尿外科，通讯作者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Dong Zhuo</w:t>
      </w:r>
      <w:r>
        <w:rPr>
          <w:rStyle w:val="any"/>
          <w:rFonts w:ascii="PMingLiU" w:eastAsia="PMingLiU" w:hAnsi="PMingLiU" w:cs="PMingLiU"/>
          <w:spacing w:val="8"/>
        </w:rPr>
        <w:t>单位为皖南医学院第一附属医院（皖南医学院医吉山医院）泌尿外科。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6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1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Cladosporium colombiae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备注：两篇研究通讯作者均为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Bo Peng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，第一作者均为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Jinbo Xie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两篇论文中可能存在体内成像数据重复使用的情况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5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0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PMingLiU" w:eastAsia="PMingLiU" w:hAnsi="PMingLiU" w:cs="PMingLiU"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8A</w:t>
      </w:r>
      <w:r>
        <w:rPr>
          <w:rStyle w:val="any"/>
          <w:rFonts w:ascii="PMingLiU" w:eastAsia="PMingLiU" w:hAnsi="PMingLiU" w:cs="PMingLiU"/>
          <w:spacing w:val="8"/>
        </w:rPr>
        <w:t>展示了非常相似的模式，尽管它们被描述为来自不同实验条件的结果。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进行的比较分析进一步确认了这些图像之间高度相似，暗示可能存在重复使用或复制的情况。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考虑到这两篇论文发表于不同的年份，我希望作者能够对这一观察结果进行澄清。解决这一问题有助于维护科学记录的完整性。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期待作者对此事的澄清。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404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43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86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50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17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https://pubpeer.com/publications/EC360AD64BF49B2321502B5E1E9757#0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23&amp;idx=5&amp;sn=ca44f708796dabfbaf45e2214080fced&amp;chksm=c3ae0cd1ad1a149c5ac1bcea733552a3b336b54d66477c216ad3f0a81a3d79a401f568673bb8&amp;scene=126&amp;sessionid=17433133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