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涉嫌自我抄袭？大连医科大学附属第二医院肿瘤科科主任两篇论文被指数据高度相似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2025-03-29 11:14:18</w:t>
      </w:r>
      <w:r>
        <w:rPr>
          <w:rStyle w:val="richmediametalistem"/>
          <w:rFonts w:ascii="PMingLiU" w:eastAsia="PMingLiU" w:hAnsi="PMingLiU" w:cs="PMingLiU"/>
          <w:color w:val="A5A5A5"/>
          <w:spacing w:val="8"/>
          <w:sz w:val="23"/>
          <w:szCs w:val="23"/>
        </w:rPr>
        <w:t>湖北</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w:t>
      </w:r>
      <w:r>
        <w:rPr>
          <w:rStyle w:val="any"/>
          <w:rFonts w:ascii="Times New Roman" w:eastAsia="Times New Roman" w:hAnsi="Times New Roman" w:cs="Times New Roman"/>
          <w:spacing w:val="8"/>
        </w:rPr>
        <w:t>PLOS ONE</w:t>
      </w:r>
      <w:r>
        <w:rPr>
          <w:rStyle w:val="any"/>
          <w:rFonts w:ascii="PMingLiU" w:eastAsia="PMingLiU" w:hAnsi="PMingLiU" w:cs="PMingLiU"/>
          <w:spacing w:val="8"/>
        </w:rPr>
        <w:t>》和《</w:t>
      </w:r>
      <w:r>
        <w:rPr>
          <w:rStyle w:val="any"/>
          <w:rFonts w:ascii="Times New Roman" w:eastAsia="Times New Roman" w:hAnsi="Times New Roman" w:cs="Times New Roman"/>
          <w:spacing w:val="8"/>
        </w:rPr>
        <w:t>Oncology Reports</w:t>
      </w:r>
      <w:r>
        <w:rPr>
          <w:rStyle w:val="any"/>
          <w:rFonts w:ascii="PMingLiU" w:eastAsia="PMingLiU" w:hAnsi="PMingLiU" w:cs="PMingLiU"/>
          <w:spacing w:val="8"/>
        </w:rPr>
        <w:t>》期刊发表的两篇关于</w:t>
      </w:r>
      <w:r>
        <w:rPr>
          <w:rStyle w:val="any"/>
          <w:rFonts w:ascii="Times New Roman" w:eastAsia="Times New Roman" w:hAnsi="Times New Roman" w:cs="Times New Roman"/>
          <w:spacing w:val="8"/>
        </w:rPr>
        <w:t>β-</w:t>
      </w:r>
      <w:r>
        <w:rPr>
          <w:rStyle w:val="any"/>
          <w:rFonts w:ascii="PMingLiU" w:eastAsia="PMingLiU" w:hAnsi="PMingLiU" w:cs="PMingLiU"/>
          <w:spacing w:val="8"/>
        </w:rPr>
        <w:t>榄香烯（</w:t>
      </w:r>
      <w:r>
        <w:rPr>
          <w:rStyle w:val="any"/>
          <w:rFonts w:ascii="Times New Roman" w:eastAsia="Times New Roman" w:hAnsi="Times New Roman" w:cs="Times New Roman"/>
          <w:spacing w:val="8"/>
        </w:rPr>
        <w:t>Beta-elemene</w:t>
      </w:r>
      <w:r>
        <w:rPr>
          <w:rStyle w:val="any"/>
          <w:rFonts w:ascii="PMingLiU" w:eastAsia="PMingLiU" w:hAnsi="PMingLiU" w:cs="PMingLiU"/>
          <w:spacing w:val="8"/>
        </w:rPr>
        <w:t>）抑制乳腺癌细胞侵袭及上皮</w:t>
      </w:r>
      <w:r>
        <w:rPr>
          <w:rStyle w:val="any"/>
          <w:rFonts w:ascii="Times New Roman" w:eastAsia="Times New Roman" w:hAnsi="Times New Roman" w:cs="Times New Roman"/>
          <w:spacing w:val="8"/>
        </w:rPr>
        <w:t>-</w:t>
      </w:r>
      <w:r>
        <w:rPr>
          <w:rStyle w:val="any"/>
          <w:rFonts w:ascii="PMingLiU" w:eastAsia="PMingLiU" w:hAnsi="PMingLiU" w:cs="PMingLiU"/>
          <w:spacing w:val="8"/>
        </w:rPr>
        <w:t>间充质转化（</w:t>
      </w:r>
      <w:r>
        <w:rPr>
          <w:rStyle w:val="any"/>
          <w:rFonts w:ascii="Times New Roman" w:eastAsia="Times New Roman" w:hAnsi="Times New Roman" w:cs="Times New Roman"/>
          <w:spacing w:val="8"/>
        </w:rPr>
        <w:t>EMT</w:t>
      </w:r>
      <w:r>
        <w:rPr>
          <w:rStyle w:val="any"/>
          <w:rFonts w:ascii="PMingLiU" w:eastAsia="PMingLiU" w:hAnsi="PMingLiU" w:cs="PMingLiU"/>
          <w:spacing w:val="8"/>
        </w:rPr>
        <w:t>）的研究因图像重复问题受到质疑。科学诚信研究者</w:t>
      </w:r>
      <w:r>
        <w:rPr>
          <w:rStyle w:val="any"/>
          <w:rFonts w:ascii="Times New Roman" w:eastAsia="Times New Roman" w:hAnsi="Times New Roman" w:cs="Times New Roman"/>
          <w:spacing w:val="8"/>
        </w:rPr>
        <w:t xml:space="preserve">Elisabeth M. Bik </w:t>
      </w:r>
      <w:r>
        <w:rPr>
          <w:rStyle w:val="any"/>
          <w:rFonts w:ascii="PMingLiU" w:eastAsia="PMingLiU" w:hAnsi="PMingLiU" w:cs="PMingLiU"/>
          <w:spacing w:val="8"/>
        </w:rPr>
        <w:t>指出，这两篇论文中的多张图像在不同实验条件下重复出现，涉及《</w:t>
      </w:r>
      <w:r>
        <w:rPr>
          <w:rStyle w:val="any"/>
          <w:rFonts w:ascii="Times New Roman" w:eastAsia="Times New Roman" w:hAnsi="Times New Roman" w:cs="Times New Roman"/>
          <w:spacing w:val="8"/>
        </w:rPr>
        <w:t>PLOS ONE</w:t>
      </w:r>
      <w:r>
        <w:rPr>
          <w:rStyle w:val="any"/>
          <w:rFonts w:ascii="PMingLiU" w:eastAsia="PMingLiU" w:hAnsi="PMingLiU" w:cs="PMingLiU"/>
          <w:spacing w:val="8"/>
        </w:rPr>
        <w:t>》</w:t>
      </w:r>
      <w:r>
        <w:rPr>
          <w:rStyle w:val="any"/>
          <w:rFonts w:ascii="Times New Roman" w:eastAsia="Times New Roman" w:hAnsi="Times New Roman" w:cs="Times New Roman"/>
          <w:spacing w:val="8"/>
        </w:rPr>
        <w:t>2013</w:t>
      </w:r>
      <w:r>
        <w:rPr>
          <w:rStyle w:val="any"/>
          <w:rFonts w:ascii="PMingLiU" w:eastAsia="PMingLiU" w:hAnsi="PMingLiU" w:cs="PMingLiU"/>
          <w:spacing w:val="8"/>
        </w:rPr>
        <w:t>年论文（</w:t>
      </w:r>
      <w:r>
        <w:rPr>
          <w:rStyle w:val="any"/>
          <w:rFonts w:ascii="Times New Roman" w:eastAsia="Times New Roman" w:hAnsi="Times New Roman" w:cs="Times New Roman"/>
          <w:spacing w:val="8"/>
        </w:rPr>
        <w:t>DOI: 10.1371/journal.pone.0058719</w:t>
      </w:r>
      <w:r>
        <w:rPr>
          <w:rStyle w:val="any"/>
          <w:rFonts w:ascii="PMingLiU" w:eastAsia="PMingLiU" w:hAnsi="PMingLiU" w:cs="PMingLiU"/>
          <w:spacing w:val="8"/>
        </w:rPr>
        <w:t>）与《</w:t>
      </w:r>
      <w:r>
        <w:rPr>
          <w:rStyle w:val="any"/>
          <w:rFonts w:ascii="Times New Roman" w:eastAsia="Times New Roman" w:hAnsi="Times New Roman" w:cs="Times New Roman"/>
          <w:spacing w:val="8"/>
        </w:rPr>
        <w:t>Oncology Reports</w:t>
      </w:r>
      <w:r>
        <w:rPr>
          <w:rStyle w:val="any"/>
          <w:rFonts w:ascii="PMingLiU" w:eastAsia="PMingLiU" w:hAnsi="PMingLiU" w:cs="PMingLiU"/>
          <w:spacing w:val="8"/>
        </w:rPr>
        <w:t>》</w:t>
      </w:r>
      <w:r>
        <w:rPr>
          <w:rStyle w:val="any"/>
          <w:rFonts w:ascii="Times New Roman" w:eastAsia="Times New Roman" w:hAnsi="Times New Roman" w:cs="Times New Roman"/>
          <w:spacing w:val="8"/>
        </w:rPr>
        <w:t>2013</w:t>
      </w:r>
      <w:r>
        <w:rPr>
          <w:rStyle w:val="any"/>
          <w:rFonts w:ascii="PMingLiU" w:eastAsia="PMingLiU" w:hAnsi="PMingLiU" w:cs="PMingLiU"/>
          <w:spacing w:val="8"/>
        </w:rPr>
        <w:t>年论文（</w:t>
      </w:r>
      <w:r>
        <w:rPr>
          <w:rStyle w:val="any"/>
          <w:rFonts w:ascii="Times New Roman" w:eastAsia="Times New Roman" w:hAnsi="Times New Roman" w:cs="Times New Roman"/>
          <w:spacing w:val="8"/>
        </w:rPr>
        <w:t>DOI: 10.3892/or.2013.2519</w:t>
      </w:r>
      <w:r>
        <w:rPr>
          <w:rStyle w:val="any"/>
          <w:rFonts w:ascii="PMingLiU" w:eastAsia="PMingLiU" w:hAnsi="PMingLiU" w:cs="PMingLiU"/>
          <w:spacing w:val="8"/>
        </w:rPr>
        <w:t>）。</w:t>
      </w:r>
      <w:r>
        <w:rPr>
          <w:rStyle w:val="any"/>
          <w:rFonts w:ascii="PMingLiU" w:eastAsia="PMingLiU" w:hAnsi="PMingLiU" w:cs="PMingLiU"/>
          <w:b/>
          <w:bCs/>
          <w:color w:val="000000"/>
          <w:spacing w:val="8"/>
        </w:rPr>
        <w:t>值得注意的是，两篇论文的作者团队高度重叠，第一作者均为</w:t>
      </w:r>
      <w:r>
        <w:rPr>
          <w:rStyle w:val="any"/>
          <w:rFonts w:ascii="Times New Roman" w:eastAsia="Times New Roman" w:hAnsi="Times New Roman" w:cs="Times New Roman"/>
          <w:b/>
          <w:bCs/>
          <w:color w:val="000000"/>
          <w:spacing w:val="8"/>
        </w:rPr>
        <w:t>Zhang Xian</w:t>
      </w:r>
      <w:r>
        <w:rPr>
          <w:rStyle w:val="any"/>
          <w:rFonts w:ascii="PMingLiU" w:eastAsia="PMingLiU" w:hAnsi="PMingLiU" w:cs="PMingLiU"/>
          <w:b/>
          <w:bCs/>
          <w:color w:val="000000"/>
          <w:spacing w:val="8"/>
        </w:rPr>
        <w:t>，通讯作者均为科主任</w:t>
      </w:r>
      <w:r>
        <w:rPr>
          <w:rStyle w:val="any"/>
          <w:rFonts w:ascii="Times New Roman" w:eastAsia="Times New Roman" w:hAnsi="Times New Roman" w:cs="Times New Roman"/>
          <w:b/>
          <w:bCs/>
          <w:color w:val="000000"/>
          <w:spacing w:val="8"/>
        </w:rPr>
        <w:t>Zhang Yang</w:t>
      </w:r>
      <w:r>
        <w:rPr>
          <w:rStyle w:val="any"/>
          <w:rFonts w:ascii="PMingLiU" w:eastAsia="PMingLiU" w:hAnsi="PMingLiU" w:cs="PMingLiU"/>
          <w:b/>
          <w:bCs/>
          <w:color w:val="000000"/>
          <w:spacing w:val="8"/>
        </w:rPr>
        <w:t>，通讯单位均为大连医科大学附属第二医院肿瘤科。</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color w:val="0052FF"/>
          <w:spacing w:val="8"/>
          <w:sz w:val="26"/>
          <w:szCs w:val="26"/>
          <w:u w:val="single" w:color="0052FF"/>
        </w:rPr>
        <w:t>论文</w:t>
      </w:r>
      <w:r>
        <w:rPr>
          <w:rStyle w:val="any"/>
          <w:rFonts w:ascii="Times New Roman" w:eastAsia="Times New Roman" w:hAnsi="Times New Roman" w:cs="Times New Roman"/>
          <w:b/>
          <w:bCs/>
          <w:color w:val="0052FF"/>
          <w:spacing w:val="8"/>
          <w:sz w:val="26"/>
          <w:szCs w:val="26"/>
          <w:u w:val="single" w:color="0052FF"/>
        </w:rPr>
        <w:t>1: 2013</w:t>
      </w:r>
      <w:r>
        <w:rPr>
          <w:rStyle w:val="any"/>
          <w:rFonts w:ascii="PMingLiU" w:eastAsia="PMingLiU" w:hAnsi="PMingLiU" w:cs="PMingLiU"/>
          <w:b/>
          <w:bCs/>
          <w:color w:val="0052FF"/>
          <w:spacing w:val="8"/>
          <w:sz w:val="26"/>
          <w:szCs w:val="26"/>
          <w:u w:val="single" w:color="0052FF"/>
        </w:rPr>
        <w:t>年</w:t>
      </w:r>
      <w:r>
        <w:rPr>
          <w:rStyle w:val="any"/>
          <w:rFonts w:ascii="Times New Roman" w:eastAsia="Times New Roman" w:hAnsi="Times New Roman" w:cs="Times New Roman"/>
          <w:b/>
          <w:bCs/>
          <w:color w:val="0052FF"/>
          <w:spacing w:val="8"/>
          <w:sz w:val="26"/>
          <w:szCs w:val="26"/>
          <w:u w:val="single" w:color="0052FF"/>
        </w:rPr>
        <w:t>3</w:t>
      </w:r>
      <w:r>
        <w:rPr>
          <w:rStyle w:val="any"/>
          <w:rFonts w:ascii="PMingLiU" w:eastAsia="PMingLiU" w:hAnsi="PMingLiU" w:cs="PMingLiU"/>
          <w:b/>
          <w:bCs/>
          <w:color w:val="0052FF"/>
          <w:spacing w:val="8"/>
          <w:sz w:val="26"/>
          <w:szCs w:val="26"/>
          <w:u w:val="single" w:color="0052FF"/>
        </w:rPr>
        <w:t>月，</w:t>
      </w:r>
      <w:r>
        <w:rPr>
          <w:rStyle w:val="any"/>
          <w:rFonts w:ascii="Times New Roman" w:eastAsia="Times New Roman" w:hAnsi="Times New Roman" w:cs="Times New Roman"/>
          <w:b/>
          <w:bCs/>
          <w:color w:val="0052FF"/>
          <w:spacing w:val="8"/>
          <w:sz w:val="26"/>
          <w:szCs w:val="26"/>
          <w:u w:val="single" w:color="0052FF"/>
        </w:rPr>
        <w:t>‘Beta-Elemene Blocks Epithelial-Mesenchymal Transition in Human Breast Cancer Cell Line MCF-7 through Smad3-Mediated Down-Regulation of Nuclear Transcription Factors</w:t>
      </w:r>
      <w:r>
        <w:rPr>
          <w:rStyle w:val="any"/>
          <w:rFonts w:ascii="Times New Roman" w:eastAsia="Times New Roman" w:hAnsi="Times New Roman" w:cs="Times New Roman"/>
          <w:b/>
          <w:bCs/>
          <w:color w:val="0052FF"/>
          <w:spacing w:val="8"/>
          <w:sz w:val="26"/>
          <w:szCs w:val="26"/>
          <w:u w:val="single" w:color="0052FF"/>
        </w:rPr>
        <w:t>’ </w:t>
      </w:r>
      <w:r>
        <w:rPr>
          <w:rStyle w:val="any"/>
          <w:rFonts w:ascii="Times New Roman" w:eastAsia="Times New Roman" w:hAnsi="Times New Roman" w:cs="Times New Roman"/>
          <w:b/>
          <w:bCs/>
          <w:color w:val="0052FF"/>
          <w:spacing w:val="8"/>
          <w:sz w:val="26"/>
          <w:szCs w:val="26"/>
          <w:u w:val="single" w:color="0052FF"/>
        </w:rPr>
        <w:t>β-</w:t>
      </w:r>
      <w:r>
        <w:rPr>
          <w:rStyle w:val="any"/>
          <w:rFonts w:ascii="PMingLiU" w:eastAsia="PMingLiU" w:hAnsi="PMingLiU" w:cs="PMingLiU"/>
          <w:b/>
          <w:bCs/>
          <w:color w:val="0052FF"/>
          <w:spacing w:val="8"/>
          <w:sz w:val="26"/>
          <w:szCs w:val="26"/>
          <w:u w:val="single" w:color="0052FF"/>
        </w:rPr>
        <w:t>榄香烯通过</w:t>
      </w:r>
      <w:r>
        <w:rPr>
          <w:rStyle w:val="any"/>
          <w:rFonts w:ascii="Times New Roman" w:eastAsia="Times New Roman" w:hAnsi="Times New Roman" w:cs="Times New Roman"/>
          <w:b/>
          <w:bCs/>
          <w:color w:val="0052FF"/>
          <w:spacing w:val="8"/>
          <w:sz w:val="26"/>
          <w:szCs w:val="26"/>
          <w:u w:val="single" w:color="0052FF"/>
        </w:rPr>
        <w:t xml:space="preserve"> Smad3 </w:t>
      </w:r>
      <w:r>
        <w:rPr>
          <w:rStyle w:val="any"/>
          <w:rFonts w:ascii="PMingLiU" w:eastAsia="PMingLiU" w:hAnsi="PMingLiU" w:cs="PMingLiU"/>
          <w:b/>
          <w:bCs/>
          <w:color w:val="0052FF"/>
          <w:spacing w:val="8"/>
          <w:sz w:val="26"/>
          <w:szCs w:val="26"/>
          <w:u w:val="single" w:color="0052FF"/>
        </w:rPr>
        <w:t>介导的核转录因子下调阻断人类乳腺癌细胞系</w:t>
      </w:r>
      <w:r>
        <w:rPr>
          <w:rStyle w:val="any"/>
          <w:rFonts w:ascii="Times New Roman" w:eastAsia="Times New Roman" w:hAnsi="Times New Roman" w:cs="Times New Roman"/>
          <w:b/>
          <w:bCs/>
          <w:color w:val="0052FF"/>
          <w:spacing w:val="8"/>
          <w:sz w:val="26"/>
          <w:szCs w:val="26"/>
          <w:u w:val="single" w:color="0052FF"/>
        </w:rPr>
        <w:t xml:space="preserve"> MCF-7 </w:t>
      </w:r>
      <w:r>
        <w:rPr>
          <w:rStyle w:val="any"/>
          <w:rFonts w:ascii="PMingLiU" w:eastAsia="PMingLiU" w:hAnsi="PMingLiU" w:cs="PMingLiU"/>
          <w:b/>
          <w:bCs/>
          <w:color w:val="0052FF"/>
          <w:spacing w:val="8"/>
          <w:sz w:val="26"/>
          <w:szCs w:val="26"/>
          <w:u w:val="single" w:color="0052FF"/>
        </w:rPr>
        <w:t>的上皮</w:t>
      </w:r>
      <w:r>
        <w:rPr>
          <w:rStyle w:val="any"/>
          <w:rFonts w:ascii="Times New Roman" w:eastAsia="Times New Roman" w:hAnsi="Times New Roman" w:cs="Times New Roman"/>
          <w:b/>
          <w:bCs/>
          <w:color w:val="0052FF"/>
          <w:spacing w:val="8"/>
          <w:sz w:val="26"/>
          <w:szCs w:val="26"/>
          <w:u w:val="single" w:color="0052FF"/>
        </w:rPr>
        <w:t>-</w:t>
      </w:r>
      <w:r>
        <w:rPr>
          <w:rStyle w:val="any"/>
          <w:rFonts w:ascii="PMingLiU" w:eastAsia="PMingLiU" w:hAnsi="PMingLiU" w:cs="PMingLiU"/>
          <w:b/>
          <w:bCs/>
          <w:color w:val="0052FF"/>
          <w:spacing w:val="8"/>
          <w:sz w:val="26"/>
          <w:szCs w:val="26"/>
          <w:u w:val="single" w:color="0052FF"/>
        </w:rPr>
        <w:t>间质转化</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51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97467" name=""/>
                    <pic:cNvPicPr>
                      <a:picLocks noChangeAspect="1"/>
                    </pic:cNvPicPr>
                  </pic:nvPicPr>
                  <pic:blipFill>
                    <a:blip xmlns:r="http://schemas.openxmlformats.org/officeDocument/2006/relationships" r:embed="rId6"/>
                    <a:stretch>
                      <a:fillRect/>
                    </a:stretch>
                  </pic:blipFill>
                  <pic:spPr>
                    <a:xfrm>
                      <a:off x="0" y="0"/>
                      <a:ext cx="5486400" cy="318516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color w:val="0052FF"/>
          <w:spacing w:val="8"/>
          <w:sz w:val="26"/>
          <w:szCs w:val="26"/>
          <w:u w:val="single" w:color="0052FF"/>
        </w:rPr>
        <w:t>论文</w:t>
      </w:r>
      <w:r>
        <w:rPr>
          <w:rStyle w:val="any"/>
          <w:rFonts w:ascii="Times New Roman" w:eastAsia="Times New Roman" w:hAnsi="Times New Roman" w:cs="Times New Roman"/>
          <w:b/>
          <w:bCs/>
          <w:color w:val="0052FF"/>
          <w:spacing w:val="8"/>
          <w:sz w:val="26"/>
          <w:szCs w:val="26"/>
          <w:u w:val="single" w:color="0052FF"/>
        </w:rPr>
        <w:t>2: 2013</w:t>
      </w:r>
      <w:r>
        <w:rPr>
          <w:rStyle w:val="any"/>
          <w:rFonts w:ascii="PMingLiU" w:eastAsia="PMingLiU" w:hAnsi="PMingLiU" w:cs="PMingLiU"/>
          <w:b/>
          <w:bCs/>
          <w:color w:val="0052FF"/>
          <w:spacing w:val="8"/>
          <w:sz w:val="26"/>
          <w:szCs w:val="26"/>
          <w:u w:val="single" w:color="0052FF"/>
        </w:rPr>
        <w:t>年</w:t>
      </w:r>
      <w:r>
        <w:rPr>
          <w:rStyle w:val="any"/>
          <w:rFonts w:ascii="Times New Roman" w:eastAsia="Times New Roman" w:hAnsi="Times New Roman" w:cs="Times New Roman"/>
          <w:b/>
          <w:bCs/>
          <w:color w:val="0052FF"/>
          <w:spacing w:val="8"/>
          <w:sz w:val="26"/>
          <w:szCs w:val="26"/>
          <w:u w:val="single" w:color="0052FF"/>
        </w:rPr>
        <w:t>6</w:t>
      </w:r>
      <w:r>
        <w:rPr>
          <w:rStyle w:val="any"/>
          <w:rFonts w:ascii="PMingLiU" w:eastAsia="PMingLiU" w:hAnsi="PMingLiU" w:cs="PMingLiU"/>
          <w:b/>
          <w:bCs/>
          <w:color w:val="0052FF"/>
          <w:spacing w:val="8"/>
          <w:sz w:val="26"/>
          <w:szCs w:val="26"/>
          <w:u w:val="single" w:color="0052FF"/>
        </w:rPr>
        <w:t>月，</w:t>
      </w:r>
      <w:r>
        <w:rPr>
          <w:rStyle w:val="any"/>
          <w:rFonts w:ascii="Times New Roman" w:eastAsia="Times New Roman" w:hAnsi="Times New Roman" w:cs="Times New Roman"/>
          <w:b/>
          <w:bCs/>
          <w:color w:val="0052FF"/>
          <w:spacing w:val="8"/>
          <w:sz w:val="26"/>
          <w:szCs w:val="26"/>
          <w:u w:val="single" w:color="0052FF"/>
        </w:rPr>
        <w:t>‘</w:t>
      </w:r>
      <w:r>
        <w:rPr>
          <w:rStyle w:val="any"/>
          <w:rFonts w:ascii="Times New Roman" w:eastAsia="Times New Roman" w:hAnsi="Times New Roman" w:cs="Times New Roman"/>
          <w:b/>
          <w:bCs/>
          <w:color w:val="0052FF"/>
          <w:spacing w:val="8"/>
          <w:u w:val="single" w:color="0052FF"/>
        </w:rPr>
        <w:t>β-elemene decreases cell invasion by upregulating E-cadherin expression in MCF-7 human breast cancer cells’ </w:t>
      </w:r>
      <w:r>
        <w:rPr>
          <w:rStyle w:val="any"/>
          <w:rFonts w:ascii="Times New Roman" w:eastAsia="Times New Roman" w:hAnsi="Times New Roman" w:cs="Times New Roman"/>
          <w:b/>
          <w:bCs/>
          <w:color w:val="0052FF"/>
          <w:spacing w:val="8"/>
          <w:u w:val="single" w:color="0052FF"/>
        </w:rPr>
        <w:t>β-</w:t>
      </w:r>
      <w:r>
        <w:rPr>
          <w:rStyle w:val="any"/>
          <w:rFonts w:ascii="PMingLiU" w:eastAsia="PMingLiU" w:hAnsi="PMingLiU" w:cs="PMingLiU"/>
          <w:b/>
          <w:bCs/>
          <w:color w:val="0052FF"/>
          <w:spacing w:val="8"/>
          <w:u w:val="single" w:color="0052FF"/>
        </w:rPr>
        <w:t>榄香烯通过上调</w:t>
      </w:r>
      <w:r>
        <w:rPr>
          <w:rStyle w:val="any"/>
          <w:rFonts w:ascii="Times New Roman" w:eastAsia="Times New Roman" w:hAnsi="Times New Roman" w:cs="Times New Roman"/>
          <w:b/>
          <w:bCs/>
          <w:color w:val="0052FF"/>
          <w:spacing w:val="8"/>
          <w:u w:val="single" w:color="0052FF"/>
        </w:rPr>
        <w:t xml:space="preserve"> E-</w:t>
      </w:r>
      <w:r>
        <w:rPr>
          <w:rStyle w:val="any"/>
          <w:rFonts w:ascii="PMingLiU" w:eastAsia="PMingLiU" w:hAnsi="PMingLiU" w:cs="PMingLiU"/>
          <w:b/>
          <w:bCs/>
          <w:color w:val="0052FF"/>
          <w:spacing w:val="8"/>
          <w:u w:val="single" w:color="0052FF"/>
        </w:rPr>
        <w:t>钙粘蛋白表达降低</w:t>
      </w:r>
      <w:r>
        <w:rPr>
          <w:rStyle w:val="any"/>
          <w:rFonts w:ascii="Times New Roman" w:eastAsia="Times New Roman" w:hAnsi="Times New Roman" w:cs="Times New Roman"/>
          <w:b/>
          <w:bCs/>
          <w:color w:val="0052FF"/>
          <w:spacing w:val="8"/>
          <w:u w:val="single" w:color="0052FF"/>
        </w:rPr>
        <w:t xml:space="preserve"> MCF-7 </w:t>
      </w:r>
      <w:r>
        <w:rPr>
          <w:rStyle w:val="any"/>
          <w:rFonts w:ascii="PMingLiU" w:eastAsia="PMingLiU" w:hAnsi="PMingLiU" w:cs="PMingLiU"/>
          <w:b/>
          <w:bCs/>
          <w:color w:val="0052FF"/>
          <w:spacing w:val="8"/>
          <w:u w:val="single" w:color="0052FF"/>
        </w:rPr>
        <w:t>人乳腺癌细胞的侵袭能力</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08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55792" name=""/>
                    <pic:cNvPicPr>
                      <a:picLocks noChangeAspect="1"/>
                    </pic:cNvPicPr>
                  </pic:nvPicPr>
                  <pic:blipFill>
                    <a:blip xmlns:r="http://schemas.openxmlformats.org/officeDocument/2006/relationships" r:embed="rId7"/>
                    <a:stretch>
                      <a:fillRect/>
                    </a:stretch>
                  </pic:blipFill>
                  <pic:spPr>
                    <a:xfrm>
                      <a:off x="0" y="0"/>
                      <a:ext cx="5486400" cy="259080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000000"/>
          <w:spacing w:val="8"/>
        </w:rPr>
        <w:t>2025</w:t>
      </w:r>
      <w:r>
        <w:rPr>
          <w:rStyle w:val="any"/>
          <w:rFonts w:ascii="PMingLiU" w:eastAsia="PMingLiU" w:hAnsi="PMingLiU" w:cs="PMingLiU"/>
          <w:b/>
          <w:bCs/>
          <w:color w:val="000000"/>
          <w:spacing w:val="8"/>
        </w:rPr>
        <w:t>年</w:t>
      </w:r>
      <w:r>
        <w:rPr>
          <w:rStyle w:val="any"/>
          <w:rFonts w:ascii="Times New Roman" w:eastAsia="Times New Roman" w:hAnsi="Times New Roman" w:cs="Times New Roman"/>
          <w:b/>
          <w:bCs/>
          <w:color w:val="000000"/>
          <w:spacing w:val="8"/>
        </w:rPr>
        <w:t>3</w:t>
      </w:r>
      <w:r>
        <w:rPr>
          <w:rStyle w:val="any"/>
          <w:rFonts w:ascii="PMingLiU" w:eastAsia="PMingLiU" w:hAnsi="PMingLiU" w:cs="PMingLiU"/>
          <w:b/>
          <w:bCs/>
          <w:color w:val="000000"/>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指出论文</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和论文</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关于图</w:t>
      </w:r>
      <w:r>
        <w:rPr>
          <w:rStyle w:val="any"/>
          <w:rFonts w:ascii="Times New Roman" w:eastAsia="Times New Roman" w:hAnsi="Times New Roman" w:cs="Times New Roman"/>
          <w:spacing w:val="8"/>
        </w:rPr>
        <w:t>1</w:t>
      </w:r>
      <w:r>
        <w:rPr>
          <w:rStyle w:val="any"/>
          <w:rFonts w:ascii="PMingLiU" w:eastAsia="PMingLiU" w:hAnsi="PMingLiU" w:cs="PMingLiU"/>
          <w:spacing w:val="8"/>
        </w:rPr>
        <w:t>和图</w:t>
      </w:r>
      <w:r>
        <w:rPr>
          <w:rStyle w:val="any"/>
          <w:rFonts w:ascii="Times New Roman" w:eastAsia="Times New Roman" w:hAnsi="Times New Roman" w:cs="Times New Roman"/>
          <w:spacing w:val="8"/>
        </w:rPr>
        <w:t>3</w:t>
      </w:r>
      <w:r>
        <w:rPr>
          <w:rStyle w:val="any"/>
          <w:rFonts w:ascii="PMingLiU" w:eastAsia="PMingLiU" w:hAnsi="PMingLiU" w:cs="PMingLiU"/>
          <w:spacing w:val="8"/>
        </w:rPr>
        <w:t>的疑问：</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橙色和青色框标出了与同一研究团队发表的另一篇论文中出现的相同图像面板，但其所代表的实验处理条件似乎不同（是否添加</w:t>
      </w:r>
      <w:r>
        <w:rPr>
          <w:rStyle w:val="any"/>
          <w:rFonts w:ascii="Times New Roman" w:eastAsia="Times New Roman" w:hAnsi="Times New Roman" w:cs="Times New Roman"/>
          <w:spacing w:val="8"/>
        </w:rPr>
        <w:t>TGF-β1</w:t>
      </w:r>
      <w:r>
        <w:rPr>
          <w:rStyle w:val="any"/>
          <w:rFonts w:ascii="PMingLiU" w:eastAsia="PMingLiU" w:hAnsi="PMingLiU" w:cs="PMingLiU"/>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该论文为</w:t>
      </w:r>
      <w:r>
        <w:rPr>
          <w:rStyle w:val="any"/>
          <w:rFonts w:ascii="Times New Roman" w:eastAsia="Times New Roman" w:hAnsi="Times New Roman" w:cs="Times New Roman"/>
          <w:spacing w:val="8"/>
        </w:rPr>
        <w:t xml:space="preserve"> Zhang </w:t>
      </w:r>
      <w:r>
        <w:rPr>
          <w:rStyle w:val="any"/>
          <w:rFonts w:ascii="PMingLiU" w:eastAsia="PMingLiU" w:hAnsi="PMingLiU" w:cs="PMingLiU"/>
          <w:spacing w:val="8"/>
        </w:rPr>
        <w:t>等人发表在《</w:t>
      </w:r>
      <w:r>
        <w:rPr>
          <w:rStyle w:val="any"/>
          <w:rFonts w:ascii="Times New Roman" w:eastAsia="Times New Roman" w:hAnsi="Times New Roman" w:cs="Times New Roman"/>
          <w:spacing w:val="8"/>
        </w:rPr>
        <w:t>Oncology Reports</w:t>
      </w:r>
      <w:r>
        <w:rPr>
          <w:rStyle w:val="any"/>
          <w:rFonts w:ascii="PMingLiU" w:eastAsia="PMingLiU" w:hAnsi="PMingLiU" w:cs="PMingLiU"/>
          <w:spacing w:val="8"/>
        </w:rPr>
        <w:t>》期刊的</w:t>
      </w:r>
      <w:r>
        <w:rPr>
          <w:rStyle w:val="any"/>
          <w:rFonts w:ascii="Times New Roman" w:eastAsia="Times New Roman" w:hAnsi="Times New Roman" w:cs="Times New Roman"/>
          <w:spacing w:val="8"/>
        </w:rPr>
        <w:t xml:space="preserve"> 2013 </w:t>
      </w:r>
      <w:r>
        <w:rPr>
          <w:rStyle w:val="any"/>
          <w:rFonts w:ascii="PMingLiU" w:eastAsia="PMingLiU" w:hAnsi="PMingLiU" w:cs="PMingLiU"/>
          <w:spacing w:val="8"/>
        </w:rPr>
        <w:t>年研究，</w:t>
      </w:r>
      <w:r>
        <w:rPr>
          <w:rStyle w:val="any"/>
          <w:rFonts w:ascii="Times New Roman" w:eastAsia="Times New Roman" w:hAnsi="Times New Roman" w:cs="Times New Roman"/>
          <w:spacing w:val="8"/>
        </w:rPr>
        <w:t>DOI: 10.3892/or.2013.2519</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25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46621" name=""/>
                    <pic:cNvPicPr>
                      <a:picLocks noChangeAspect="1"/>
                    </pic:cNvPicPr>
                  </pic:nvPicPr>
                  <pic:blipFill>
                    <a:blip xmlns:r="http://schemas.openxmlformats.org/officeDocument/2006/relationships" r:embed="rId8"/>
                    <a:stretch>
                      <a:fillRect/>
                    </a:stretch>
                  </pic:blipFill>
                  <pic:spPr>
                    <a:xfrm>
                      <a:off x="0" y="0"/>
                      <a:ext cx="5486400" cy="3525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此外，论文</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存在论文内部图像重复：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ImageTwin </w:t>
      </w:r>
      <w:r>
        <w:rPr>
          <w:rStyle w:val="any"/>
          <w:rFonts w:ascii="PMingLiU" w:eastAsia="PMingLiU" w:hAnsi="PMingLiU" w:cs="PMingLiU"/>
          <w:spacing w:val="8"/>
        </w:rPr>
        <w:t>发现，对图</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的担忧：</w:t>
      </w:r>
    </w:p>
    <w:p>
      <w:pPr>
        <w:pStyle w:val="p"/>
        <w:numPr>
          <w:ilvl w:val="0"/>
          <w:numId w:val="2"/>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红色框：</w:t>
      </w:r>
      <w:r>
        <w:rPr>
          <w:rStyle w:val="any"/>
          <w:rFonts w:ascii="Times New Roman" w:eastAsia="Times New Roman" w:hAnsi="Times New Roman" w:cs="Times New Roman"/>
          <w:spacing w:val="8"/>
        </w:rPr>
        <w:t xml:space="preserve">50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100 ug/ml </w:t>
      </w:r>
      <w:r>
        <w:rPr>
          <w:rStyle w:val="any"/>
          <w:rFonts w:ascii="PMingLiU" w:eastAsia="PMingLiU" w:hAnsi="PMingLiU" w:cs="PMingLiU"/>
          <w:spacing w:val="8"/>
        </w:rPr>
        <w:t>面板似乎显示出较大的重叠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6051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76092" name=""/>
                    <pic:cNvPicPr>
                      <a:picLocks noChangeAspect="1"/>
                    </pic:cNvPicPr>
                  </pic:nvPicPr>
                  <pic:blipFill>
                    <a:blip xmlns:r="http://schemas.openxmlformats.org/officeDocument/2006/relationships" r:embed="rId9"/>
                    <a:stretch>
                      <a:fillRect/>
                    </a:stretch>
                  </pic:blipFill>
                  <pic:spPr>
                    <a:xfrm>
                      <a:off x="0" y="0"/>
                      <a:ext cx="5486400" cy="336051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https://pubpeer.com/publications/F9614920719B79DDE2ED5E4AEC2D4C#0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https://pubpeer.com/publications/EC5506C389F409906475D88E163696#0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如需论文查重，请联系微信号</w:t>
      </w:r>
      <w:r>
        <w:rPr>
          <w:rStyle w:val="any"/>
          <w:rFonts w:ascii="Times New Roman" w:eastAsia="Times New Roman" w:hAnsi="Times New Roman" w:cs="Times New Roman"/>
          <w:spacing w:val="8"/>
          <w:sz w:val="23"/>
          <w:szCs w:val="23"/>
        </w:rPr>
        <w:t>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大连医科大学附属第二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大连医科大学附属第二医院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yNzY3NzY3Nw==&amp;action=getalbum&amp;album_id=3725198893169311749" TargetMode="Externa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158&amp;idx=5&amp;sn=2d2ecb3c8f14b317e6695d267d9e934a&amp;chksm=c3a0e52978281d424104cde2682a804768f70b75bfa6510e0a12a09ae2cf8c04f4186ece3bf2&amp;scene=126&amp;sessionid=174326859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