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基金委调查，上海交通大学附属新华医院妇产科主任汪希鹏高水平论文图片重复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00:05:22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British Journal of Cancer 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Oct 24;117(9):1371-1382.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10.1038/bjc.2017.297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：出乎意料的相似小鼠。我添加了红色矩形来显示我的意思。作者会再次核实吗？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86740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4795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https://pubmed.ncbi.nlm.nih.gov/28898232/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6104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汪希鹏，男，毕业于上海第二医科大学（现上海交通大学医学院），现任上海交通大学医学院附属新华医院妇产科主任，主任医师，博士生导师。中华妇科肿瘤学会青年委员会副主任委员，上海市疾控中心妇科肿瘤防治委员会副主任委员，中国国际医疗保健促进会青年委员会副主任委员，上海医学会妇科肿瘤分会会员和秘书，上海市抗癌协会妇科肿瘤分会会员。现任《中华妇产科杂志》编委、《中国实用妇科与产科杂志》编委、《国际妇产科学杂志》编委、《现代妇产科进展》编委、《中国妇产科临床杂志》青年编委。任国际妇科肿瘤协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International Society of Gynecologic Cancer, ISGC</w:t>
      </w:r>
      <w:r>
        <w:rPr>
          <w:rStyle w:val="any"/>
          <w:rFonts w:ascii="PMingLiU" w:eastAsia="PMingLiU" w:hAnsi="PMingLiU" w:cs="PMingLiU"/>
          <w:spacing w:val="8"/>
        </w:rPr>
        <w:t>）正式会员和美国临床肿瘤学会（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American Society of Clinical Oncology, ASCO</w:t>
      </w:r>
      <w:r>
        <w:rPr>
          <w:rStyle w:val="any"/>
          <w:rFonts w:ascii="PMingLiU" w:eastAsia="PMingLiU" w:hAnsi="PMingLiU" w:cs="PMingLiU"/>
          <w:spacing w:val="8"/>
        </w:rPr>
        <w:t>）正式会员。目前，已获得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项国家自然科学基金资助，上海市科委、教委卫计委等项目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余项。现已发表第一或通讯作者论文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90</w:t>
      </w:r>
      <w:r>
        <w:rPr>
          <w:rStyle w:val="any"/>
          <w:rFonts w:ascii="PMingLiU" w:eastAsia="PMingLiU" w:hAnsi="PMingLiU" w:cs="PMingLiU"/>
          <w:spacing w:val="8"/>
        </w:rPr>
        <w:t>余篇，其中第一作者或者通讯作者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45</w:t>
      </w:r>
      <w:r>
        <w:rPr>
          <w:rStyle w:val="any"/>
          <w:rFonts w:ascii="PMingLiU" w:eastAsia="PMingLiU" w:hAnsi="PMingLiU" w:cs="PMingLiU"/>
          <w:spacing w:val="8"/>
        </w:rPr>
        <w:t>篇、参与编写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本英文参考书部分章节的编写，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Gershenson</w:t>
      </w:r>
      <w:r>
        <w:rPr>
          <w:rStyle w:val="any"/>
          <w:rFonts w:ascii="PMingLiU" w:eastAsia="PMingLiU" w:hAnsi="PMingLiU" w:cs="PMingLiU"/>
          <w:spacing w:val="8"/>
        </w:rPr>
        <w:t>主编的《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Gynecologic Cancer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Springer</w:t>
      </w:r>
      <w:r>
        <w:rPr>
          <w:rStyle w:val="any"/>
          <w:rFonts w:ascii="PMingLiU" w:eastAsia="PMingLiU" w:hAnsi="PMingLiU" w:cs="PMingLiU"/>
          <w:spacing w:val="8"/>
        </w:rPr>
        <w:t>出版）、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Bruera</w:t>
      </w:r>
      <w:r>
        <w:rPr>
          <w:rStyle w:val="any"/>
          <w:rFonts w:ascii="PMingLiU" w:eastAsia="PMingLiU" w:hAnsi="PMingLiU" w:cs="PMingLiU"/>
          <w:spacing w:val="8"/>
        </w:rPr>
        <w:t>主编的《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Palliative care in Cancer</w:t>
      </w:r>
      <w:r>
        <w:rPr>
          <w:rStyle w:val="any"/>
          <w:rFonts w:ascii="PMingLiU" w:eastAsia="PMingLiU" w:hAnsi="PMingLiU" w:cs="PMingLiU"/>
          <w:spacing w:val="8"/>
        </w:rPr>
        <w:t>》，此外还参与了曹泽毅教授主编的《中华妇产科学》、林其德教授主编的《生殖免疫学》部分章节的编写。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年国家科技进步二等奖（第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完成人），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年入选上海市卫生系统新百人计划，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年促进人口与计划生育一等奖（第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完成人）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年入选上海市卫生系统新百人计划，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年评为上海市教委优秀青年教师，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2006</w:t>
      </w:r>
      <w:r>
        <w:rPr>
          <w:rStyle w:val="any"/>
          <w:rFonts w:ascii="PMingLiU" w:eastAsia="PMingLiU" w:hAnsi="PMingLiU" w:cs="PMingLiU"/>
          <w:spacing w:val="8"/>
        </w:rPr>
        <w:t>年进入上海市科委启明星后培养计划，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2003</w:t>
      </w:r>
      <w:r>
        <w:rPr>
          <w:rStyle w:val="any"/>
          <w:rFonts w:ascii="PMingLiU" w:eastAsia="PMingLiU" w:hAnsi="PMingLiU" w:cs="PMingLiU"/>
          <w:spacing w:val="8"/>
        </w:rPr>
        <w:t>年进入上海市教委优秀青年教师培养计划，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2002</w:t>
      </w:r>
      <w:r>
        <w:rPr>
          <w:rStyle w:val="any"/>
          <w:rFonts w:ascii="PMingLiU" w:eastAsia="PMingLiU" w:hAnsi="PMingLiU" w:cs="PMingLiU"/>
          <w:spacing w:val="8"/>
        </w:rPr>
        <w:t>年上海二医大优秀青年教师，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2001</w:t>
      </w:r>
      <w:r>
        <w:rPr>
          <w:rStyle w:val="any"/>
          <w:rFonts w:ascii="PMingLiU" w:eastAsia="PMingLiU" w:hAnsi="PMingLiU" w:cs="PMingLiU"/>
          <w:spacing w:val="8"/>
        </w:rPr>
        <w:t>年进入上海市科委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青年科技启明星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计划。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https://pubpeer.com/publications/91A90F837C34F6056C3907B537CCBA#1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384&amp;idx=3&amp;sn=f82d875a4eee9ef9ef105a1cd3053570&amp;chksm=c3eb540c841cb37b0d796b359c73a50c7dd0201262d6f270b4435345f54abade1596e0f92034&amp;scene=126&amp;sessionid=17432688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