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上海市第一妇婴保健院妇产科研究遭质疑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19:02:18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18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近日，发表于《Journal of Ovarian Research》期刊的研究‘HVEM/HIF-1α promoted proliferation and inhibited apoptosis of ovarian cancer cells under hypoxic microenvironment conditions’ 因图像问题引发关注。该研究由Liyan Duan , Jie Tao , Xiaoqian Yang , Lei Ye , Yueqian Wu , Qizhi He , Yingchun Duan , Li Chen , Jianlong Zhu（通讯作者）共同完成，通讯单位为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上海市同济大学医学院附属第一妇婴保健院妇产科。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9799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415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22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8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2024年8月评论人Hoya camphorifolia指出：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69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652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91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351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https://pubpeer.com/publications/41472CFF2B4DD959F72B7E435500AC#0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82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835&amp;idx=1&amp;sn=d18c31ab2dd859ae6f254aaa6e20c62c&amp;chksm=c303327823aaba6477a871c58a19c778aa299a5cdce3f35d2628566b0fecbda8604a5a91a9f9&amp;scene=126&amp;sessionid=17433354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