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东北大学某研究团队所发文章被质疑与其他研究出现图片重叠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09:21:00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670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3 月 25 日，东北大学 Tian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Ang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Nanoscale TiO2 nanotubes govern the biological behavior of human glioma and osteosarcoma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8645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845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2428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374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0"/>
          <w:sz w:val="15"/>
          <w:szCs w:val="15"/>
        </w:rPr>
        <w:t>https://pubpeer.com/publications/4A3EB4ADCB07B52D2F21C9F4C3698E#1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216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393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color w:val="338DAF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896&amp;idx=1&amp;sn=2e7fa6e23be3100738bd7ebd9ff7a826&amp;chksm=ce0b9bbd3dd3a652454dda217edb7c259baecc8f16b4082b7d01df3f96cf05e7f8a35ffdc0de&amp;scene=126&amp;sessionid=17431808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