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2025-03-26 11:56:33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12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12 日，山东省立医院 Chen Na 研究团队，在</w:t>
      </w:r>
      <w:r>
        <w:rPr>
          <w:rStyle w:val="any"/>
          <w:rFonts w:ascii="Microsoft YaHei UI" w:eastAsia="Microsoft YaHei UI" w:hAnsi="Microsoft YaHei UI" w:cs="Microsoft YaHei UI"/>
          <w:b/>
          <w:bCs/>
          <w:i/>
          <w:iCs/>
          <w:spacing w:val="8"/>
          <w:sz w:val="23"/>
          <w:szCs w:val="23"/>
        </w:rPr>
        <w:t>Oncology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Overexpression of IL-9 induced by STAT3 phosphorylation is mediated by miR-155 and miR-21 in chronic lymphocytic leukemia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0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22359" name=""/>
                    <pic:cNvPicPr>
                      <a:picLocks noChangeAspect="1"/>
                    </pic:cNvPicPr>
                  </pic:nvPicPr>
                  <pic:blipFill>
                    <a:blip xmlns:r="http://schemas.openxmlformats.org/officeDocument/2006/relationships" r:embed="rId7"/>
                    <a:stretch>
                      <a:fillRect/>
                    </a:stretch>
                  </pic:blipFill>
                  <pic:spPr>
                    <a:xfrm>
                      <a:off x="0" y="0"/>
                      <a:ext cx="5486400" cy="365029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42957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7593" name=""/>
                    <pic:cNvPicPr>
                      <a:picLocks noChangeAspect="1"/>
                    </pic:cNvPicPr>
                  </pic:nvPicPr>
                  <pic:blipFill>
                    <a:blip xmlns:r="http://schemas.openxmlformats.org/officeDocument/2006/relationships" r:embed="rId8"/>
                    <a:stretch>
                      <a:fillRect/>
                    </a:stretch>
                  </pic:blipFill>
                  <pic:spPr>
                    <a:xfrm>
                      <a:off x="0" y="0"/>
                      <a:ext cx="10287000" cy="429577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61022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70494" name=""/>
                    <pic:cNvPicPr>
                      <a:picLocks noChangeAspect="1"/>
                    </pic:cNvPicPr>
                  </pic:nvPicPr>
                  <pic:blipFill>
                    <a:blip xmlns:r="http://schemas.openxmlformats.org/officeDocument/2006/relationships" r:embed="rId9"/>
                    <a:stretch>
                      <a:fillRect/>
                    </a:stretch>
                  </pic:blipFill>
                  <pic:spPr>
                    <a:xfrm>
                      <a:off x="0" y="0"/>
                      <a:ext cx="10287000" cy="561022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https://pubpeer.com/publications/27FEE8A2FE016EF476EB051016B879#2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9689"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14406"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8&amp;idx=3&amp;sn=77a568a735afa1356d4d18f6eda3776c&amp;chksm=ceb28f6d074d8ceb5fb16dc26309f0081100bc97d182a5ba4f9560f3a80bbb12e87d91b318ae&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