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3 日，中国农业大学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Haoran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Mycobacterium bovis Mb3523c protein regulates host ferroptosis via chaperone-mediated autophagy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02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95900" cy="18383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28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https://pubpeer.com/publications/7FACF655B33A37B4C34E39F100A40D#1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04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05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2&amp;sn=e5372ba84123a8b046fb99ab62387596&amp;chksm=ceb37ac0c78ac115524ad6b0c4953cee4e2af3de9933f1102c5e421344e71006e87c66c153f7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