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2018 ACS Energy Letters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论文称手性分子能提升水电解性能，网友不买账，实验设计有缺陷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07:24:29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0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96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36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Wenyan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Koyel Banerjee - Ghosh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Francesco Tassinari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Ron Naaman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ACS Energy Letters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“Enhanced Electrochemical Water Splitting with Chiral Molecule - Coated Fe3O4 Nanoparticles” </w:t>
      </w:r>
      <w:r>
        <w:rPr>
          <w:rStyle w:val="any"/>
          <w:rFonts w:ascii="PMingLiU" w:eastAsia="PMingLiU" w:hAnsi="PMingLiU" w:cs="PMingLiU"/>
          <w:spacing w:val="8"/>
        </w:rPr>
        <w:t>的论文。该论文声称，用手性分子修饰的电催化阳极能够增强析氧反应（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OER</w:t>
      </w:r>
      <w:r>
        <w:rPr>
          <w:rStyle w:val="any"/>
          <w:rFonts w:ascii="PMingLiU" w:eastAsia="PMingLiU" w:hAnsi="PMingLiU" w:cs="PMingLiU"/>
          <w:spacing w:val="8"/>
        </w:rPr>
        <w:t>），并将这种效果归因于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手性诱导自旋选择性（</w:t>
      </w:r>
      <w:r>
        <w:rPr>
          <w:rStyle w:val="any"/>
          <w:rFonts w:ascii="Times New Roman" w:eastAsia="Times New Roman" w:hAnsi="Times New Roman" w:cs="Times New Roman"/>
          <w:spacing w:val="8"/>
        </w:rPr>
        <w:t>CISS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效应，即手性材料作为电子传输自旋过滤器的内在能力，宣称参与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OER </w:t>
      </w:r>
      <w:r>
        <w:rPr>
          <w:rStyle w:val="any"/>
          <w:rFonts w:ascii="PMingLiU" w:eastAsia="PMingLiU" w:hAnsi="PMingLiU" w:cs="PMingLiU"/>
          <w:spacing w:val="8"/>
        </w:rPr>
        <w:t>限速步骤的电子会发生自旋极化，从而促进（</w:t>
      </w:r>
      <w:r>
        <w:rPr>
          <w:rStyle w:val="any"/>
          <w:rFonts w:ascii="Times New Roman" w:eastAsia="Times New Roman" w:hAnsi="Times New Roman" w:cs="Times New Roman"/>
          <w:spacing w:val="8"/>
        </w:rPr>
        <w:t>*OH</w:t>
      </w:r>
      <w:r>
        <w:rPr>
          <w:rStyle w:val="any"/>
          <w:rFonts w:ascii="PMingLiU" w:eastAsia="PMingLiU" w:hAnsi="PMingLiU" w:cs="PMingLiU"/>
          <w:spacing w:val="8"/>
        </w:rPr>
        <w:t>）中间自由基的重组，还表示该效应会影响反应动力学和化学选择性。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Crossopetalum parviflorum </w:t>
      </w:r>
      <w:r>
        <w:rPr>
          <w:rStyle w:val="any"/>
          <w:rFonts w:ascii="PMingLiU" w:eastAsia="PMingLiU" w:hAnsi="PMingLiU" w:cs="PMingLiU"/>
          <w:spacing w:val="8"/>
        </w:rPr>
        <w:t>对该论文提出了诸多质疑。首先在合成、材料表征和电极稳定性方面，论文中提到阳极的关键成分是用表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中列出的配体修饰表面的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纳米颗粒，通过简单超声将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颗粒置于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0.25 mM </w:t>
      </w:r>
      <w:r>
        <w:rPr>
          <w:rStyle w:val="any"/>
          <w:rFonts w:ascii="PMingLiU" w:eastAsia="PMingLiU" w:hAnsi="PMingLiU" w:cs="PMingLiU"/>
          <w:spacing w:val="8"/>
        </w:rPr>
        <w:t>的配体水溶液中进行表面功能化，虽称有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超声效应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改进，但数据显示功能化不广泛且程度差异大。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XPS </w:t>
      </w:r>
      <w:r>
        <w:rPr>
          <w:rStyle w:val="any"/>
          <w:rFonts w:ascii="PMingLiU" w:eastAsia="PMingLiU" w:hAnsi="PMingLiU" w:cs="PMingLiU"/>
          <w:spacing w:val="8"/>
        </w:rPr>
        <w:t>光谱显示合成的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Fe?O?</w:t>
      </w:r>
      <w:r>
        <w:rPr>
          <w:rStyle w:val="any"/>
          <w:rFonts w:ascii="PMingLiU" w:eastAsia="PMingLiU" w:hAnsi="PMingLiU" w:cs="PMingLiU"/>
          <w:spacing w:val="8"/>
        </w:rPr>
        <w:t>颗粒与功能化后的在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C1s </w:t>
      </w:r>
      <w:r>
        <w:rPr>
          <w:rStyle w:val="any"/>
          <w:rFonts w:ascii="PMingLiU" w:eastAsia="PMingLiU" w:hAnsi="PMingLiU" w:cs="PMingLiU"/>
          <w:spacing w:val="8"/>
        </w:rPr>
        <w:t>峰强度上无显著差异，高分辨率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S2p </w:t>
      </w:r>
      <w:r>
        <w:rPr>
          <w:rStyle w:val="any"/>
          <w:rFonts w:ascii="PMingLiU" w:eastAsia="PMingLiU" w:hAnsi="PMingLiU" w:cs="PMingLiU"/>
          <w:spacing w:val="8"/>
        </w:rPr>
        <w:t>光谱、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C1s </w:t>
      </w:r>
      <w:r>
        <w:rPr>
          <w:rStyle w:val="any"/>
          <w:rFonts w:ascii="PMingLiU" w:eastAsia="PMingLiU" w:hAnsi="PMingLiU" w:cs="PMingLiU"/>
          <w:spacing w:val="8"/>
        </w:rPr>
        <w:t>光谱也存在不一致，圆二色性（</w:t>
      </w:r>
      <w:r>
        <w:rPr>
          <w:rStyle w:val="any"/>
          <w:rFonts w:ascii="Times New Roman" w:eastAsia="Times New Roman" w:hAnsi="Times New Roman" w:cs="Times New Roman"/>
          <w:spacing w:val="8"/>
        </w:rPr>
        <w:t>CD</w:t>
      </w:r>
      <w:r>
        <w:rPr>
          <w:rStyle w:val="any"/>
          <w:rFonts w:ascii="PMingLiU" w:eastAsia="PMingLiU" w:hAnsi="PMingLiU" w:cs="PMingLiU"/>
          <w:spacing w:val="8"/>
        </w:rPr>
        <w:t>）光谱表明存在污染，且无法确定手性成分是否真正附着在磁铁矿表面，同时作者未进行重量分析估计表面覆盖率，由于纳米颗粒暴露在高碱性电解质中，配体解吸率和表面化学性质会因样品而异，影响实验结果的可重复性和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在（光）电化学方面，论文中阳极在光照和黑暗条件下的线性扫描伏安法（</w:t>
      </w:r>
      <w:r>
        <w:rPr>
          <w:rStyle w:val="any"/>
          <w:rFonts w:ascii="Times New Roman" w:eastAsia="Times New Roman" w:hAnsi="Times New Roman" w:cs="Times New Roman"/>
          <w:spacing w:val="8"/>
        </w:rPr>
        <w:t>LSV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I/V </w:t>
      </w:r>
      <w:r>
        <w:rPr>
          <w:rStyle w:val="any"/>
          <w:rFonts w:ascii="PMingLiU" w:eastAsia="PMingLiU" w:hAnsi="PMingLiU" w:cs="PMingLiU"/>
          <w:spacing w:val="8"/>
        </w:rPr>
        <w:t>曲线几乎无差异，这与基于赤铁矿的阳极通常在光照下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OER </w:t>
      </w:r>
      <w:r>
        <w:rPr>
          <w:rStyle w:val="any"/>
          <w:rFonts w:ascii="PMingLiU" w:eastAsia="PMingLiU" w:hAnsi="PMingLiU" w:cs="PMingLiU"/>
          <w:spacing w:val="8"/>
        </w:rPr>
        <w:t>起始电位显著降低的情况不同，表明光电化学设置或电极制造存在根本问题。且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“Fe?O?@L - A3”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“Fe?O?@L - A11”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LSV </w:t>
      </w:r>
      <w:r>
        <w:rPr>
          <w:rStyle w:val="any"/>
          <w:rFonts w:ascii="PMingLiU" w:eastAsia="PMingLiU" w:hAnsi="PMingLiU" w:cs="PMingLiU"/>
          <w:spacing w:val="8"/>
        </w:rPr>
        <w:t>曲线难以区分，而配体的差异本应导致不同结果，光谱数据也表明功能化程度不同，这使配体是否影响观察到的电化学现象存疑。此外，多数阳极黑暗起始电位与光照下赤铁矿相当，且起始电位与所声称的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手性与非手性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二分法无关，所有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LSV </w:t>
      </w:r>
      <w:r>
        <w:rPr>
          <w:rStyle w:val="any"/>
          <w:rFonts w:ascii="PMingLiU" w:eastAsia="PMingLiU" w:hAnsi="PMingLiU" w:cs="PMingLiU"/>
          <w:spacing w:val="8"/>
        </w:rPr>
        <w:t>曲线在起始电位后呈线性，无明确最大电流密度，作者未直接报告起始电位，而是关注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1.23 V vs. SHE </w:t>
      </w:r>
      <w:r>
        <w:rPr>
          <w:rStyle w:val="any"/>
          <w:rFonts w:ascii="PMingLiU" w:eastAsia="PMingLiU" w:hAnsi="PMingLiU" w:cs="PMingLiU"/>
          <w:spacing w:val="8"/>
        </w:rPr>
        <w:t>的电流密度，而此电位在该研究背景下无特殊意义，且作者测量时可能未考虑电池内阻。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94570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1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570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非常感谢。没错，你说得完全正确！这确实是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（图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中的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X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射线粉末衍射图谱看起来与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相符）。在第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条帖子中还有一处笔误：应该是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色氨酸（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tryptophan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”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而非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苏氨酸（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threonine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（这个错误出现了两次，尽管原始图片的标注是正确的）。我现在明白自己为什么会把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误认成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了。虽然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是一种非常典型的光阳极材料，但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通常被认为不具有光活性（例如可参考：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DOI: 10.1002/anie.201107467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）。所以，看到光电化学（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>PEC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）实验时，我没有对所声称的成分给予足够（任何）关注，想当然地认为除了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不可能是别的。这是我的错！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这一说明解释了为什么暗态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/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亮态起始电位和动力学是相同的。但它无法解释的是，原论文作者为何期望光照会产生任何效果。也许他们的假设是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磁铁矿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会氧化成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赤铁矿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。这并非不可能，但需要不同的条件（见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pacing w:val="0"/>
          <w:sz w:val="21"/>
          <w:szCs w:val="21"/>
        </w:rPr>
        <w:t xml:space="preserve"> doi: 10.1021/ja111454f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spacing w:val="0"/>
          <w:sz w:val="21"/>
          <w:szCs w:val="21"/>
        </w:rPr>
        <w:t>）。然而，上述任何一点都不影响主要论点：原论文中的实验不足以证明自旋极化会产生任何效果。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从机理和结构考虑及结论来看，上述问题表明关键电化学实验是在性质不确定的材料上进行的，实验结果异常，无法支持论文的结论。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OER </w:t>
      </w:r>
      <w:r>
        <w:rPr>
          <w:rStyle w:val="any"/>
          <w:rFonts w:ascii="PMingLiU" w:eastAsia="PMingLiU" w:hAnsi="PMingLiU" w:cs="PMingLiU"/>
          <w:spacing w:val="8"/>
        </w:rPr>
        <w:t>机制既依赖催化剂又依赖电位，论文作者未明确阐述具体的基本步骤序列和限速步骤，其假设的机理存在问题，如假设阳极上的自旋过滤层使（</w:t>
      </w:r>
      <w:r>
        <w:rPr>
          <w:rStyle w:val="any"/>
          <w:rFonts w:ascii="Times New Roman" w:eastAsia="Times New Roman" w:hAnsi="Times New Roman" w:cs="Times New Roman"/>
          <w:spacing w:val="8"/>
        </w:rPr>
        <w:t>*OH</w:t>
      </w:r>
      <w:r>
        <w:rPr>
          <w:rStyle w:val="any"/>
          <w:rFonts w:ascii="PMingLiU" w:eastAsia="PMingLiU" w:hAnsi="PMingLiU" w:cs="PMingLiU"/>
          <w:spacing w:val="8"/>
        </w:rPr>
        <w:t>）自由基自旋极化，但电子转移方向与之相反，且氧化反应发生在离电极表面几纳米外的假设不合理。测量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H?O?</w:t>
      </w:r>
      <w:r>
        <w:rPr>
          <w:rStyle w:val="any"/>
          <w:rFonts w:ascii="PMingLiU" w:eastAsia="PMingLiU" w:hAnsi="PMingLiU" w:cs="PMingLiU"/>
          <w:spacing w:val="8"/>
        </w:rPr>
        <w:t>浓度的实验方法不具有特异性，可能受氯或硝酸盐干扰，且实验中两个色氨酸样品缺失。此外，作者对所谓非手性配体的处理不正确，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AIB10 </w:t>
      </w:r>
      <w:r>
        <w:rPr>
          <w:rStyle w:val="any"/>
          <w:rFonts w:ascii="PMingLiU" w:eastAsia="PMingLiU" w:hAnsi="PMingLiU" w:cs="PMingLiU"/>
          <w:spacing w:val="8"/>
        </w:rPr>
        <w:t>不能自动视为非手性。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总之，该论文的关键主张缺乏证据支持，没有明确证明配体附着在磁铁矿颗粒表面，配体选择有问题，电化学结果与赤铁矿相关文献差异大，实验不足以得出关于潜在机制的有意义结论。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https://pubs.acs.org/doi/10.1021/acsenergylett.8b01454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7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45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384&amp;idx=2&amp;sn=0bdf3c9d56af8477cd31821f50e4b591&amp;chksm=8e6b2b4eb644bc8f8bc722d3a6a179f219fd61840434885b8d70660e05b0bf09ebbc2bf30e6c&amp;scene=126&amp;sessionid=1743181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