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存在两处不同描述的重叠面板，中山大学附属第一医院的论文被质疑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24874481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41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49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40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34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日，中山大学附属第一医院妇产科在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"TBLR1 is a novel prognostic marker and promotes epithelial-mesenchymal transition in cervical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(TBLR1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是一种新型预后标志物，可促进宫颈癌的上皮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间质转化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第一作者：中山大学附属第一医院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 Wang, J Ou, Y Guo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通讯作者：中山大学附属第一医院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 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本研究得到了广东省自然科学基金（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S2013010015552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S2011010003516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S2012040006483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81302550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）以及中国博士后科学基金（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2013M530382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5198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847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50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05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49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3 and Figure 6: Unexpected overlapping areas between images that should show different experimental conditions.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60108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12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https://pubpeer.com/publications/1E1E820B7DCD2894CF998B5F8E0361#1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https://pubmed.ncbi.nlm.nih.gov/24874481/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2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14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36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27&amp;idx=5&amp;sn=d4a6fd263ad23c53336e507aa0567f51&amp;chksm=c390f3cd3cce6be98b36d181f0c29287fc036e988fab90ecbdbe6a5d7478c3d4792a8b13327d&amp;scene=126&amp;sessionid=17431805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