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病理图及小鼠图都存在重叠面板，宁夏医科大学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宁夏医科大学总医院的论文被质疑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35117291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36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87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97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日，宁夏医科大学基础医学院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宁夏医科大学总医院肿瘤科在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"Limonin inhibits angiogenesis and metastasis of human breast cancer cells by suppressing the VEGFR2/IGFR1-mediated STAT3 signaling pathway"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（利莫宁通过抑制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VEGFR2/IGFR1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信号通路，抑制人乳腺癌细胞的血管生成和转移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第一作者：宁夏医科大学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Jing Chen, Bo-Xia Liu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通讯作者：宁夏医科大学总医院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Tao Li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8286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87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3244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54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42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46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Unexpected overlap within two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8571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61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https://pubpeer.com/publications/A36BD2341E62B0AC047239F3608DCF#1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https://pubmed.ncbi.nlm.nih.gov/35117291/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59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52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08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4&amp;sn=cf24849afe7105e82f3ada83d51da2fd&amp;chksm=c385dbdcd6b977ebe79e632d40e285a4926598a0a201ebbcc5e16684cf363fb131308c279b25&amp;scene=126&amp;sessionid=1743180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