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再次出现！知名学者孙倍成发表的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篇高水平文章出现文章间交叉重复使用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20:54:00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天津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74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31" w:right="831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4054202" cy="2327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98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02" cy="2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结果汇总：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[1]SCB102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FF2941"/>
          <w:spacing w:val="8"/>
        </w:rPr>
        <w:t>Nature Cancer 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）存在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对图片重复使用；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[2-4]SCB3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SBC5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SBC10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文章间存在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对图片交叉重复使用；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[5/6]SCB30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SBC59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文章间存在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对图片交叉重复使用；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诚信科研编辑部共检测了孙倍成团队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134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篇文章，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篇图片数为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，有效检测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篇，存在极高的图片重复使用率。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[5/6]诚信科研编辑部通过天眼系统，发现2013年8月15日，南京医科大学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孙倍成团队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Journal of Immunology </w:t>
      </w:r>
      <w:r>
        <w:rPr>
          <w:rStyle w:val="any"/>
          <w:rFonts w:ascii="PMingLiU" w:eastAsia="PMingLiU" w:hAnsi="PMingLiU" w:cs="PMingLiU"/>
          <w:spacing w:val="8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DA742"/>
          <w:spacing w:val="9"/>
          <w:sz w:val="26"/>
          <w:szCs w:val="26"/>
        </w:rPr>
        <w:t>IL-17A plays a critical role in the pathogenesis of liver fibrosis through hepatic stellate cell activation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”的研究论文（简称SBC30），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2017年2月13日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南京医科大学孙倍成等团队合作在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Cellular &amp; Molecular Immunology </w:t>
      </w:r>
      <w:r>
        <w:rPr>
          <w:rStyle w:val="any"/>
          <w:rFonts w:ascii="PMingLiU" w:eastAsia="PMingLiU" w:hAnsi="PMingLiU" w:cs="PMingLiU"/>
          <w:spacing w:val="8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3DA742"/>
          <w:spacing w:val="8"/>
        </w:rPr>
        <w:t>Interleukin-33 drives hepatic fibrosis through activation of hepatic stellate cells</w:t>
      </w:r>
      <w:r>
        <w:rPr>
          <w:rStyle w:val="any"/>
          <w:rFonts w:ascii="Times New Roman" w:eastAsia="Times New Roman" w:hAnsi="Times New Roman" w:cs="Times New Roman"/>
          <w:spacing w:val="8"/>
        </w:rPr>
        <w:t> ”</w:t>
      </w:r>
      <w:r>
        <w:rPr>
          <w:rStyle w:val="any"/>
          <w:rFonts w:ascii="PMingLiU" w:eastAsia="PMingLiU" w:hAnsi="PMingLiU" w:cs="PMingLiU"/>
          <w:spacing w:val="8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</w:rPr>
        <w:t>SBC59</w:t>
      </w:r>
      <w:r>
        <w:rPr>
          <w:rStyle w:val="any"/>
          <w:rFonts w:ascii="PMingLiU" w:eastAsia="PMingLiU" w:hAnsi="PMingLiU" w:cs="PMingLiU"/>
          <w:spacing w:val="8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对图片交叉重复使用。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97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39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51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55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86025" cy="14287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94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1020" w:right="10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对所有图片（非蛋白印迹）进行检测，iFigures发现文章间1对图片数据重复：</w:t>
      </w:r>
      <w:r>
        <w:rPr>
          <w:rStyle w:val="any"/>
          <w:rFonts w:ascii="Times New Roman" w:eastAsia="Times New Roman" w:hAnsi="Times New Roman" w:cs="Times New Roman"/>
          <w:spacing w:val="8"/>
        </w:rPr>
        <w:t>SBC30-2B-3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SBC59-4B-4</w:t>
      </w:r>
      <w:r>
        <w:rPr>
          <w:rStyle w:val="any"/>
          <w:rFonts w:ascii="PMingLiU" w:eastAsia="PMingLiU" w:hAnsi="PMingLiU" w:cs="PMingLiU"/>
          <w:spacing w:val="8"/>
        </w:rPr>
        <w:t>出现部分重叠，但是代表明显不一样的结果。</w:t>
      </w:r>
    </w:p>
    <w:p>
      <w:pPr>
        <w:spacing w:before="0" w:after="240" w:line="420" w:lineRule="atLeast"/>
        <w:ind w:left="1020" w:right="10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1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84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与杂志社联系更正文章重复的图片/撤回相关的文章。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[2-4]诚信科研编辑部通过天眼系统，发现2005年6月，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德克萨斯大学孙倍成等人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Neoplasia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9"/>
          <w:sz w:val="26"/>
          <w:szCs w:val="26"/>
        </w:rPr>
        <w:t>The minimal set of genetic alterations required for conversion of primary human fibroblasts to cancer cells in the subrenal capsule assay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”的研究论文（简称SBC3），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2006年4月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南京医科大学孙倍成等人在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Molecular Carcinogenesis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9"/>
          <w:sz w:val="26"/>
          <w:szCs w:val="26"/>
        </w:rPr>
        <w:t>Tumorigenic study on hepatocytes coexpressing SV40 with Ras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”的研究论文（简称SBC5），2008年1月17日南京医科大学孙倍成等人在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Cell Cycle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9"/>
          <w:sz w:val="26"/>
          <w:szCs w:val="26"/>
        </w:rPr>
        <w:t>The level of oncogene H-Ras correlates with tumorigenicity and malignancy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”的研究论文（简称SBC10），3篇文章存在图片交叉重复使用。</w:t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299772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37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263716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57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268778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43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首先获取这3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133975" cy="13906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85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对所有图片（非蛋白印迹）进行检测，iFigures发现文章间2对图片数据重复：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SBC3-3B-6与SBC5-3E-1出现部分重叠；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SBC10-2F-1与SBC5-4B-8出现部分重叠。</w:t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3042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26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与杂志社联系更正文章重复的图片。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日，南京大学医学院孙倍成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Cancer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The cancer-testis lncRNA lnc-CTHCC promotes hepatocellular carcinogenesis by binding hnRNP K and activating YAP1 transcription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 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SBC102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353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716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57800" cy="12954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16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对图片数据重复：图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E5C-6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E5C-7</w:t>
      </w:r>
      <w:r>
        <w:rPr>
          <w:rStyle w:val="any"/>
          <w:rFonts w:ascii="PMingLiU" w:eastAsia="PMingLiU" w:hAnsi="PMingLiU" w:cs="PMingLiU"/>
          <w:spacing w:val="8"/>
        </w:rPr>
        <w:t>出现部分重叠，但是明显代表不一样的图片；图</w:t>
      </w:r>
      <w:r>
        <w:rPr>
          <w:rStyle w:val="any"/>
          <w:rFonts w:ascii="Times New Roman" w:eastAsia="Times New Roman" w:hAnsi="Times New Roman" w:cs="Times New Roman"/>
          <w:spacing w:val="8"/>
        </w:rPr>
        <w:t>E5D-6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E5D-8</w:t>
      </w:r>
      <w:r>
        <w:rPr>
          <w:rStyle w:val="any"/>
          <w:rFonts w:ascii="PMingLiU" w:eastAsia="PMingLiU" w:hAnsi="PMingLiU" w:cs="PMingLiU"/>
          <w:spacing w:val="8"/>
        </w:rPr>
        <w:t>出现部分重叠，但是明显代表不一样的图片。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18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50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与杂志社联系更正文章重复的图片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撤回文章。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96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67&amp;idx=1&amp;sn=d9c7d48c64a6313cfe2f08016c6be2cc&amp;chksm=c24bdd9a9a3933dbcbd788c4812919ea3b056692033d3959727c68c72e8303e1226c3f22922e&amp;scene=126&amp;sessionid=17431821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