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华中科技大学同济医学院附属同济医院的文章被质疑，文章内检测到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14:15:14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华中科技大学同济医学院附属同济医院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2015年9月2日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URGCP/URG4 promotes apoptotic resistance in bladder cancer cells by activating NF-κB signaling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图片重复使用。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73338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236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3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首先获取该文章的所有图片（共计34张图）：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28561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6567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28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7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对图片涉嫌重复使用：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91279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937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91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90&amp;idx=2&amp;sn=ea89e7d7a2ee9db30563b40148ba89a7&amp;chksm=c2185bc419a5d7236faf7d01a223f7a34909893c772f3ad18a70b30fc17d6487f6220ddc58bf&amp;scene=126&amp;sessionid=17431821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