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浙大转化医学研究院学者论文陷争议，学术诚信受严峻考验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19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06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2014年，分别来自密歇根大学放射肿瘤系，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浙江大学医学院转化医学研究院的 Weihua Zhou , Jie Xu , Yongchao Zhao , Yi Sun （通讯作者）在 Oncotarget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SAG/RBX2 is a novel substrate of NEDD4-1 E3 ubiquitin ligase and mediates NEDD4-1 induced chemosensitization 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5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63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01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30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230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347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https://pubpeer.com/publications/FAE043302E46B843A206F889646161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4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80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0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50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98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300&amp;idx=1&amp;sn=952d83a55bbf26d3135176c1215a86f1&amp;chksm=c30b4b69ccee32eb6eb7d4ada122e7c67a77431fa9ce171156fa67ee2117ecfa977249693f74&amp;scene=126&amp;sessionid=17431811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