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多年前论文图片，郑州大学附属肿瘤医院研究引发诚信质疑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90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473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2019年10月，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郑州大学附属肿瘤医院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Cancer Cell International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Overexpression of lncRNA PIK3CD-AS1 promotes expression of LATS1 by competitive binding with microRNA-566 to inhibit the growth, invasion and metastasis of hepatocellular carcinoma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lncRNA PIK3CD-AS1的过表达通过与microRNA-566的竞争性结合促进LATS1的表达，从而抑制肝癌细胞的生长、侵袭和转移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10.1186/s12935-019-0857-3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郑州大学附属肿瘤医院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Wei Song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郑州大学附属肿瘤医院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Qingxin Xia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（音译：夏庆欣）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995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037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Alcis bastelbergeri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比预想的要相似的多。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62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18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https://pubpeer.com/publications/3A4B39EEAD078F7963AD9B5D392814#1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造假疑云再升级！中国疾病预防控制中心病毒病预防控制所论文图片被指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708&amp;idx=1&amp;sn=0dbe4c086ba819669c850d693b2fb937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645&amp;idx=1&amp;sn=1e24b8f47919713e6b4a8947f9407ee6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31&amp;idx=3&amp;sn=b6a7eb3dbdb47639757010f73a865fae&amp;chksm=c05914b882905bdaaa14c48c3020ba571dca0f162d6f30d00b925b96851096d9ccbd6f939af6&amp;scene=126&amp;sessionid=1743180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