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北京大学相关院系研究论文被质疑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16:00:17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5567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823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5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 2019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9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日，北京大学工学院材料科学与工程系、北京市工程技术与先进技术创新中心、磁电材料与器件北京市重点实验室在《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nature COMMNICATIONS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Near-infrared light and tumor microenvironment dual responsive size-switchable nanocapsules for multimodal tumor theranostics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网站上质疑相关图像重叠或相似。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4492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215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449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www.pubpeer.com/publications/FE2E8420374ED679DF8C3BF238F75B#2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89&amp;idx=1&amp;sn=d5c1f6e64040863c414c644923fffa70&amp;chksm=c1bc88ecc0fc3f6f23238b0807f57598f8cdd1a8a99f36109ca471b15a502513b31240615917&amp;scene=126&amp;sessionid=17431817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