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天津医科大学口腔医院论文遭质疑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15:22:51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天津医科大学口腔医学院及口腔医院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Scientific Reports》（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2024年10月）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“Application of a modified multifunctional short peptide in the treatment of periodontitis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10.1038/s41598-024-69933-z 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 Zhang （第一&amp;通讯作者） , Meiyan Song , Hongbo Wang , Qian Zhang , Zhiyang Liu , Jiayin Deng （通讯作者，音译邓嘉胤）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9323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88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这项研究由中国国家重点研发计划（项目编号：2022YFC2405903）和天津市自然科学基金（项目编号：23JCYBJC00350、21JCZDJC01090）资助。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3213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65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3298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94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2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https://pubpeer.com/publications/7F3D3509E8789DF31AC8BECA9319A4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466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820&amp;idx=1&amp;sn=012abcc0b7406ddbb71da1cf529af852&amp;chksm=c2f6afc1c8902d7ba32cdf660a120168ef47e94cff7dbe669dbab15a450cae5d43fc47322afa&amp;scene=126&amp;sessionid=17431823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