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济南市第二人民医院眼科论文现图像重复风波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14:06:30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564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15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2024年，来自济南市第二人民医院（济南眼科医院）眼科的 Qian Li , Te Fu , Ning Wei , Qiaoling Wang , Xin Zhang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Scientific Reports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Bmi-1 promotes the proliferation, migration and invasion, and inhibits cell apoptosis of human retinoblastoma cells via RKIP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05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708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6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411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https://pubpeer.com/publications/55406B580C23351DA4CF0587FF9D4F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426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091&amp;idx=1&amp;sn=7883283cdd81c4ee37db90a5f7852588&amp;chksm=c00cbb5365dd267cb79f1b8c4bb32410be69290f86516866f2f3357addf0b9d7f37e72fe4aef&amp;scene=126&amp;sessionid=17431818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