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江苏大学附属上海第八人民医院</w:t>
        </w:r>
        <w:r>
          <w:rPr>
            <w:rStyle w:val="a"/>
            <w:rFonts w:ascii="Times New Roman" w:eastAsia="Times New Roman" w:hAnsi="Times New Roman" w:cs="Times New Roman"/>
            <w:b w:val="0"/>
            <w:bCs w:val="0"/>
            <w:spacing w:val="8"/>
          </w:rPr>
          <w:t>Wang Gang&amp;</w:t>
        </w:r>
        <w:r>
          <w:rPr>
            <w:rStyle w:val="a"/>
            <w:rFonts w:ascii="PMingLiU" w:eastAsia="PMingLiU" w:hAnsi="PMingLiU" w:cs="PMingLiU"/>
            <w:b w:val="0"/>
            <w:bCs w:val="0"/>
            <w:spacing w:val="8"/>
          </w:rPr>
          <w:t>江苏大学的论文被严重质疑，调查发现研究方法存在问题且作者无法解决疑虑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2025-03-28 15:30:57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Myricetin nanoliposomes induced SIRT3-mediated glycolytic metabolism leading to glioblastoma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期刊：Artificial Cells Nanomedicine and Biotechnology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江苏大学附属上海第八人民医院&amp;</w:t>
      </w:r>
      <w:r>
        <w:rPr>
          <w:rStyle w:val="any"/>
          <w:rFonts w:ascii="Microsoft YaHei UI" w:eastAsia="Microsoft YaHei UI" w:hAnsi="Microsoft YaHei UI" w:cs="Microsoft YaHei UI"/>
          <w:color w:val="9A3030"/>
          <w:spacing w:val="9"/>
          <w:sz w:val="21"/>
          <w:szCs w:val="21"/>
        </w:rPr>
        <w:t>江苏大学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文章中的图1b、3b、2e和7a被质疑。</w:t>
      </w:r>
      <w:r>
        <w:rPr>
          <w:rStyle w:val="any"/>
          <w:rFonts w:ascii="Microsoft YaHei UI" w:eastAsia="Microsoft YaHei UI" w:hAnsi="Microsoft YaHei UI" w:cs="Microsoft YaHei UI"/>
          <w:color w:val="3E3E3E"/>
          <w:spacing w:val="9"/>
          <w:sz w:val="21"/>
          <w:szCs w:val="21"/>
        </w:rPr>
        <w:t>调查后发现了有关研究方法使用的其他问题，且作者</w:t>
      </w:r>
      <w:r>
        <w:rPr>
          <w:rStyle w:val="any"/>
          <w:rFonts w:ascii="Microsoft YaHei UI" w:eastAsia="Microsoft YaHei UI" w:hAnsi="Microsoft YaHei UI" w:cs="Microsoft YaHei UI"/>
          <w:color w:val="3E3E3E"/>
          <w:spacing w:val="9"/>
          <w:sz w:val="21"/>
          <w:szCs w:val="21"/>
        </w:rPr>
        <w:t>未能解决疑虑。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05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6266" name=""/>
                    <pic:cNvPicPr>
                      <a:picLocks noChangeAspect="1"/>
                    </pic:cNvPicPr>
                  </pic:nvPicPr>
                  <pic:blipFill>
                    <a:blip xmlns:r="http://schemas.openxmlformats.org/officeDocument/2006/relationships" r:embed="rId6"/>
                    <a:stretch>
                      <a:fillRect/>
                    </a:stretch>
                  </pic:blipFill>
                  <pic:spPr>
                    <a:xfrm>
                      <a:off x="0" y="0"/>
                      <a:ext cx="5486400" cy="407055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47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23359" name=""/>
                    <pic:cNvPicPr>
                      <a:picLocks noChangeAspect="1"/>
                    </pic:cNvPicPr>
                  </pic:nvPicPr>
                  <pic:blipFill>
                    <a:blip xmlns:r="http://schemas.openxmlformats.org/officeDocument/2006/relationships" r:embed="rId7"/>
                    <a:stretch>
                      <a:fillRect/>
                    </a:stretch>
                  </pic:blipFill>
                  <pic:spPr>
                    <a:xfrm>
                      <a:off x="0" y="0"/>
                      <a:ext cx="5486400" cy="204724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本研究得到了中国国家自然科学基金[编号：81673827]、上海市卫生健康委员会中医药研究项目[编号：2016JP008]以及上海市徐汇区科委研究项目的资助。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中的图像已被至少有一位共同作者的其他论文使用过，在某些情况下，其描述和宽高比似乎有所不同。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14281" name=""/>
                    <pic:cNvPicPr>
                      <a:picLocks noChangeAspect="1"/>
                    </pic:cNvPicPr>
                  </pic:nvPicPr>
                  <pic:blipFill>
                    <a:blip xmlns:r="http://schemas.openxmlformats.org/officeDocument/2006/relationships" r:embed="rId8"/>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可能显示了一个差异性的剪接变体。</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7887"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中的两个图表看起来意外地相似，但门控百分比却不同。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641" name=""/>
                    <pic:cNvPicPr>
                      <a:picLocks noChangeAspect="1"/>
                    </pic:cNvPicPr>
                  </pic:nvPicPr>
                  <pic:blipFill>
                    <a:blip xmlns:r="http://schemas.openxmlformats.org/officeDocument/2006/relationships" r:embed="rId10"/>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与三篇无关论文流式细胞术图重复。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2021, doi: 10.1177/15347354211017219</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 doi: 10.2147/ijn.s26935</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 doi: 10.1155/2015/856349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7896"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⑤</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中的部分数据似乎来源于至少有一位共同作者的早期论文（</w:t>
      </w:r>
      <w:r>
        <w:rPr>
          <w:rStyle w:val="any"/>
          <w:rFonts w:ascii="Times New Roman" w:eastAsia="Times New Roman" w:hAnsi="Times New Roman" w:cs="Times New Roman"/>
          <w:color w:val="3E3E3E"/>
          <w:spacing w:val="9"/>
          <w:sz w:val="21"/>
          <w:szCs w:val="21"/>
        </w:rPr>
        <w:t>2015, doi: 10.1186/s13045-015-0137-1</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257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28" name=""/>
                    <pic:cNvPicPr>
                      <a:picLocks noChangeAspect="1"/>
                    </pic:cNvPicPr>
                  </pic:nvPicPr>
                  <pic:blipFill>
                    <a:blip xmlns:r="http://schemas.openxmlformats.org/officeDocument/2006/relationships" r:embed="rId12"/>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发表以来，第三方对文章中的图1b、3b、2e和7a提出了质疑。经过期刊编辑团队和出版商的调查，我们发现了有关研究方法使用的其他问题。虽然我们向作者寻求解释，他们也做出了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由于确定作者身份和验证已发表工作的有效性是学术记录完整性的核心，因此我们决定撤回该文章。本文中列出的通讯作者已被告知此事。</w:t>
      </w:r>
    </w:p>
    <w:p>
      <w:pPr>
        <w:spacing w:after="0"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9934"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594"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68253"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076&amp;idx=3&amp;sn=9e152d2f384180f88328e8d595981f0f&amp;chksm=c29ee1a1e5fe3135114c08515ad770be6813cd9185ee92278ef787371631725b04b010cba8da&amp;scene=126&amp;sessionid=17431809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