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存在十几处重叠面板，中山大学肿瘤防治中心的论文被质疑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15:03:01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MicroRNA-145 inhibits tumour growth and metastasis in colorectal cancer by targeting fascin-1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期刊：British Journal of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中山大学肿瘤防治中心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发表时间：2014年3月18日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10.1038/bjc.2014.122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43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0899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529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8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本研究工作得到了中国国家自然科学基金（编号：81173084和81372522）以及上海市科学技术委员会（编号：12ZR1416000和12140901400）的资助。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存在多处重复的图像面板。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22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8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https://www.nature.com/articles/bjc2014122#author-information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89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8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15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830&amp;idx=3&amp;sn=1c6a6882d96d1f4a3a835fb4fdde7498&amp;chksm=c2d3d3ed4da896e3519928eee76fea3e543a5dc4e5eb05d04daf44f7b775bdd5860bf9f374b8&amp;scene=126&amp;sessionid=17431809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