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济南市第二人民医院眼科研究因图片问题陷入质疑困境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15:05:41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36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近日，发表于《Scientific Reports》期刊的研究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‘Bmi-1 promotes the proliferation, migration and invasion, and inhibits cell apoptosis of human retinoblastoma cells via RKIP’因实验图像问题引发质疑。该研究由Qian Li、Te Fu、Ning Wei、Qiaoling Wang和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Xin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(通讯作者）共同完成，通讯单位为济南市第二人民医院（济南市眼科医院）眼科。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0800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39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4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20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https://www.pubpeer.org/publications/55406B580C23351DA4CF0587FF9D4F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78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52&amp;idx=1&amp;sn=48fb733b7a25969f777c5a3e66c2cb72&amp;chksm=c3162ce1fe9e44911b3cfc520fff10bcd5b45e1ea5d63720c95b653c014a48091d1705e59712&amp;scene=126&amp;sessionid=17431817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