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73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 年 3 月 3 日，中国农业大学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Haoran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Autophagy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Mycobacterium bovis Mb3523c protein regulates host ferroptosis via chaperone-mediated autophagy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695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95900" cy="18383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33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https://pubpeer.com/publications/7FACF655B33A37B4C34E39F100A40D#1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19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996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4&amp;idx=2&amp;sn=e5372ba84123a8b046fb99ab62387596&amp;chksm=ce41fd3c0f8475f7da5407998d311e2ede0a006850af80f24188b006c3ed1992f99872c53f76&amp;scene=126&amp;sessionid=1743094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