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10:46:10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67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2012 年 3 月 30 日，北京大学Pan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translational 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Hypochlorite-induced oxidative stress elevates the capability of HDL in promoting breast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92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46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11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17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https://pubpeer.com/publications/AB1065AA183140288E62076C4D3360#1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121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833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3&amp;idx=3&amp;sn=b88d88615cab95a07f738e57dd46399e&amp;chksm=ced7b94d5b8109932f0617796cc623de6dda6dece0254c7c6888326b34a84282ccf945369564&amp;scene=126&amp;sessionid=174309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