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震惊！知名高校教授论文造假，学校竟不作为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Smut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21:39:43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921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413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600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  <w:sz w:val="26"/>
          <w:szCs w:val="26"/>
        </w:rPr>
        <w:t>2018 年 5 月，巴塞罗那诊所医院的医学主任告知《柳叶刀》杂志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  <w:sz w:val="26"/>
          <w:szCs w:val="26"/>
        </w:rPr>
        <w:t>2008 年发表的关于 “组织工程气道的临床移植” 的论文存在虚假数据。该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论文第一作者为 Paolo Macchiarini 医生，他在巴塞罗那进行了气道移植手术，而 Martin Birchall 教授声称在布里斯托大学实验室培育出所谓的组织工程气道，论文中标明 Birchall “撰写了报告”。因论文中的惊人宣称，Birchall 在 2009 年被伦敦大学学院（UCL）任命为教授。但自 2018 年起，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  <w:sz w:val="26"/>
          <w:szCs w:val="26"/>
        </w:rPr>
        <w:t>《柳叶刀》编辑明知论文虚假却多次拒绝撤稿，Birchall 也拒绝撤稿，UCL 有权责令撤稿的资深学者同样拒绝这么做。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最终在 2023 年 10 月，在多方压力下，《柳叶刀》才撤回该论文。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9763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806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此外，Birchall 和 Macchiarini 还是 2010 年一篇论文的共同作者，该论文声称是为 2008 年《柳叶刀》论文中的患者实验做准备的动物研究。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2683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56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但事实上，此论文存在诸多疑点，实验不可能在 2008 年 Claudia Castillo 手术之前进行，且论文包含虚假数据和被篡改的组织学切片。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2019 年 3 月，Patricia Murray 教授写信给《胸心血管外科杂志》（JTCVS）主编要求撤回该论文，JTCVS 以无资源和权力调查为由拒绝。2023 年 8 月，Murray 再次写信给 JTCVS 和出版伦理委员会（COPE），COPE 虽介入但未起到实质作用，JTCVS 直到 2024 年 10 月才发布了对该论文的关注声明，但未明确指出论文研究时间声称错误等关键问题。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2023 年 10 月，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  <w:sz w:val="26"/>
          <w:szCs w:val="26"/>
        </w:rPr>
        <w:t>Murray 向 UCL 校长投诉 Birchall 参与 2010 年论文存在研究不端行为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，且该论文可能与 2012 年一名儿童患者气管移植后死亡有关，Birchall 是相关论文的最后 / 资深作者。UCL 副校长 Geraint Rees 回应称指控不成立，予以驳回。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  <w:sz w:val="26"/>
          <w:szCs w:val="26"/>
        </w:rPr>
        <w:t>Murray 反驳指出 Birchall 不符合国际医学期刊编辑委员会（ICMJE）的作者标准，其行为违背伦理。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英国研究诚信办公室（UKRIO）认为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  <w:sz w:val="26"/>
          <w:szCs w:val="26"/>
        </w:rPr>
        <w:t> UCL 应承担调查责任，但 UCL 仍拒绝责令 Birchall 撤稿。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这一系列事件表明，Martin Birchall 教授存在研究不端行为，而其所在的 UCL 对其行为持接受态度，未采取有效措施纠正科学记录。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br/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https://www.thelancet.com/journals/lancet/article/PIIS0140-6736(08)61598-6/fulltext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056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63&amp;idx=1&amp;sn=321d8b5f83b9ba032046139094bbc064&amp;chksm=c2c8ddb3873bd53401bee64c4f08c1df1555f4094dd888508ead57785ccaadbfe8f57a665875&amp;scene=126&amp;sessionid=17430945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